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76A3" w14:textId="77777777" w:rsidR="004F1E63" w:rsidRPr="00311429" w:rsidRDefault="004F1E63" w:rsidP="004F1E63">
      <w:pPr>
        <w:pStyle w:val="a4"/>
        <w:ind w:firstLine="358"/>
        <w:rPr>
          <w:rFonts w:ascii="한화고딕 EL" w:eastAsia="한화고딕 EL" w:hAnsi="한화고딕 EL"/>
          <w:sz w:val="40"/>
        </w:rPr>
      </w:pPr>
      <w:r w:rsidRPr="00311429">
        <w:rPr>
          <w:rFonts w:ascii="한화고딕 EL" w:eastAsia="한화고딕 EL" w:hAnsi="한화고딕 EL" w:hint="eastAsia"/>
          <w:sz w:val="40"/>
        </w:rPr>
        <w:t>광고 대행사 선정</w:t>
      </w:r>
    </w:p>
    <w:p w14:paraId="71FCF5D9" w14:textId="77777777" w:rsidR="004F1E63" w:rsidRPr="00311429" w:rsidRDefault="004F1E63" w:rsidP="004F1E63">
      <w:pPr>
        <w:pStyle w:val="a4"/>
        <w:ind w:firstLine="358"/>
        <w:rPr>
          <w:rFonts w:ascii="한화고딕 EL" w:eastAsia="한화고딕 EL" w:hAnsi="한화고딕 EL"/>
          <w:sz w:val="40"/>
        </w:rPr>
      </w:pPr>
      <w:r w:rsidRPr="00311429">
        <w:rPr>
          <w:rFonts w:ascii="한화고딕 EL" w:eastAsia="한화고딕 EL" w:hAnsi="한화고딕 EL" w:hint="eastAsia"/>
          <w:sz w:val="40"/>
        </w:rPr>
        <w:t>제안요청서</w:t>
      </w:r>
    </w:p>
    <w:p w14:paraId="10706D3C" w14:textId="77777777" w:rsidR="004F1E63" w:rsidRPr="00311429" w:rsidRDefault="004F1E63" w:rsidP="004F1E63">
      <w:pPr>
        <w:rPr>
          <w:rFonts w:ascii="한화고딕 EL" w:eastAsia="한화고딕 EL" w:hAnsi="한화고딕 EL"/>
          <w:sz w:val="22"/>
        </w:rPr>
      </w:pPr>
    </w:p>
    <w:p w14:paraId="441B63C0" w14:textId="77777777" w:rsidR="004F1E63" w:rsidRPr="00311429" w:rsidRDefault="004F1E63" w:rsidP="004F1E63">
      <w:pPr>
        <w:rPr>
          <w:rFonts w:ascii="한화고딕 EL" w:eastAsia="한화고딕 EL" w:hAnsi="한화고딕 EL"/>
          <w:sz w:val="22"/>
        </w:rPr>
      </w:pPr>
    </w:p>
    <w:p w14:paraId="69CE8521" w14:textId="77777777" w:rsidR="004F1E63" w:rsidRPr="00311429" w:rsidRDefault="004F1E63" w:rsidP="004F1E63">
      <w:pPr>
        <w:rPr>
          <w:rFonts w:ascii="한화고딕 EL" w:eastAsia="한화고딕 EL" w:hAnsi="한화고딕 EL"/>
          <w:sz w:val="22"/>
        </w:rPr>
      </w:pPr>
    </w:p>
    <w:p w14:paraId="32D62EA9" w14:textId="77777777" w:rsidR="004F1E63" w:rsidRPr="00311429" w:rsidRDefault="004F1E63" w:rsidP="004F1E63">
      <w:pPr>
        <w:rPr>
          <w:rFonts w:ascii="한화고딕 EL" w:eastAsia="한화고딕 EL" w:hAnsi="한화고딕 EL"/>
          <w:sz w:val="22"/>
        </w:rPr>
      </w:pPr>
    </w:p>
    <w:p w14:paraId="5DC8E3E8" w14:textId="77777777" w:rsidR="004F1E63" w:rsidRPr="00311429" w:rsidRDefault="004F1E63" w:rsidP="004F1E63">
      <w:pPr>
        <w:rPr>
          <w:rFonts w:ascii="한화고딕 EL" w:eastAsia="한화고딕 EL" w:hAnsi="한화고딕 EL"/>
          <w:sz w:val="22"/>
        </w:rPr>
      </w:pPr>
    </w:p>
    <w:p w14:paraId="7EDC254D" w14:textId="77777777" w:rsidR="004F1E63" w:rsidRPr="00311429" w:rsidRDefault="004F1E63" w:rsidP="004F1E63">
      <w:pPr>
        <w:rPr>
          <w:rFonts w:ascii="한화고딕 EL" w:eastAsia="한화고딕 EL" w:hAnsi="한화고딕 EL"/>
          <w:sz w:val="22"/>
        </w:rPr>
      </w:pPr>
    </w:p>
    <w:p w14:paraId="5E8FFBFF" w14:textId="77777777" w:rsidR="004F1E63" w:rsidRPr="00311429" w:rsidRDefault="004F1E63" w:rsidP="004F1E63">
      <w:pPr>
        <w:pStyle w:val="a4"/>
        <w:ind w:firstLine="358"/>
        <w:rPr>
          <w:rFonts w:ascii="한화고딕 EL" w:eastAsia="한화고딕 EL" w:hAnsi="한화고딕 EL"/>
          <w:sz w:val="40"/>
        </w:rPr>
      </w:pPr>
    </w:p>
    <w:p w14:paraId="54C35DBF" w14:textId="77777777" w:rsidR="004F1E63" w:rsidRPr="00311429" w:rsidRDefault="004F1E63" w:rsidP="004F1E63">
      <w:pPr>
        <w:pStyle w:val="a4"/>
        <w:ind w:firstLine="358"/>
        <w:rPr>
          <w:rFonts w:ascii="한화고딕 EL" w:eastAsia="한화고딕 EL" w:hAnsi="한화고딕 EL"/>
          <w:sz w:val="40"/>
        </w:rPr>
      </w:pPr>
      <w:r w:rsidRPr="00311429">
        <w:rPr>
          <w:rFonts w:ascii="한화고딕 EL" w:eastAsia="한화고딕 EL" w:hAnsi="한화고딕 EL"/>
          <w:sz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08E728" wp14:editId="1189358E">
                <wp:simplePos x="0" y="0"/>
                <wp:positionH relativeFrom="column">
                  <wp:posOffset>2062480</wp:posOffset>
                </wp:positionH>
                <wp:positionV relativeFrom="paragraph">
                  <wp:posOffset>362585</wp:posOffset>
                </wp:positionV>
                <wp:extent cx="2371725" cy="1404620"/>
                <wp:effectExtent l="0" t="0" r="9525" b="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80E1" w14:textId="2D7A7804" w:rsidR="004F1E63" w:rsidRPr="00B635B4" w:rsidRDefault="00CD585B" w:rsidP="00BA5495">
                            <w:pPr>
                              <w:jc w:val="center"/>
                              <w:rPr>
                                <w:rFonts w:ascii="한화 L" w:eastAsia="한화 L" w:hAnsi="한화 L"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한화 L" w:eastAsia="한화 L" w:hAnsi="한화 L" w:hint="eastAsia"/>
                                <w:bCs/>
                                <w:sz w:val="36"/>
                              </w:rPr>
                              <w:t>한화</w:t>
                            </w:r>
                            <w:r w:rsidR="00BA5495">
                              <w:rPr>
                                <w:rFonts w:ascii="한화 L" w:eastAsia="한화 L" w:hAnsi="한화 L" w:hint="eastAsia"/>
                                <w:bCs/>
                                <w:sz w:val="36"/>
                              </w:rPr>
                              <w:t>손해보험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08E72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62.4pt;margin-top:28.55pt;width:18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" stroked="f">
                <v:textbox style="mso-fit-shape-to-text:t">
                  <w:txbxContent>
                    <w:p w14:paraId="4CE680E1" w14:textId="2D7A7804" w:rsidR="004F1E63" w:rsidRPr="00B635B4" w:rsidRDefault="00CD585B" w:rsidP="00BA5495">
                      <w:pPr>
                        <w:jc w:val="center"/>
                        <w:rPr>
                          <w:rFonts w:ascii="한화 L" w:eastAsia="한화 L" w:hAnsi="한화 L"/>
                          <w:bCs/>
                          <w:sz w:val="36"/>
                        </w:rPr>
                      </w:pPr>
                      <w:r>
                        <w:rPr>
                          <w:rFonts w:ascii="한화 L" w:eastAsia="한화 L" w:hAnsi="한화 L" w:hint="eastAsia"/>
                          <w:bCs/>
                          <w:sz w:val="36"/>
                        </w:rPr>
                        <w:t>한화</w:t>
                      </w:r>
                      <w:r w:rsidR="00BA5495">
                        <w:rPr>
                          <w:rFonts w:ascii="한화 L" w:eastAsia="한화 L" w:hAnsi="한화 L" w:hint="eastAsia"/>
                          <w:bCs/>
                          <w:sz w:val="36"/>
                        </w:rPr>
                        <w:t>손해보험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F048BE" w14:textId="77777777" w:rsidR="004F1E63" w:rsidRPr="00311429" w:rsidRDefault="004F1E63" w:rsidP="004F1E63">
      <w:pPr>
        <w:pStyle w:val="a4"/>
        <w:ind w:firstLine="358"/>
        <w:rPr>
          <w:rFonts w:ascii="한화고딕 EL" w:eastAsia="한화고딕 EL" w:hAnsi="한화고딕 EL"/>
          <w:sz w:val="40"/>
        </w:rPr>
      </w:pPr>
    </w:p>
    <w:p w14:paraId="4E23917E" w14:textId="77777777" w:rsidR="004F1E63" w:rsidRPr="00311429" w:rsidRDefault="004F1E63" w:rsidP="004F1E63">
      <w:pPr>
        <w:pStyle w:val="a4"/>
        <w:ind w:firstLine="358"/>
        <w:rPr>
          <w:rFonts w:ascii="한화고딕 EL" w:eastAsia="한화고딕 EL" w:hAnsi="한화고딕 EL"/>
          <w:sz w:val="40"/>
        </w:rPr>
      </w:pPr>
    </w:p>
    <w:p w14:paraId="45915AE7" w14:textId="733C0B67" w:rsidR="004F1E63" w:rsidRPr="00311429" w:rsidRDefault="004F1E63" w:rsidP="004F1E63">
      <w:pPr>
        <w:pStyle w:val="a4"/>
        <w:ind w:firstLine="358"/>
        <w:rPr>
          <w:rFonts w:ascii="한화고딕 EL" w:eastAsia="한화고딕 EL" w:hAnsi="한화고딕 EL"/>
          <w:sz w:val="40"/>
        </w:rPr>
      </w:pPr>
      <w:r w:rsidRPr="00311429">
        <w:rPr>
          <w:rFonts w:ascii="한화고딕 EL" w:eastAsia="한화고딕 EL" w:hAnsi="한화고딕 EL"/>
          <w:sz w:val="40"/>
        </w:rPr>
        <w:t>2026.03.</w:t>
      </w:r>
      <w:r w:rsidR="00963822" w:rsidRPr="00311429">
        <w:rPr>
          <w:rFonts w:ascii="한화고딕 EL" w:eastAsia="한화고딕 EL" w:hAnsi="한화고딕 EL"/>
          <w:sz w:val="40"/>
        </w:rPr>
        <w:t>1</w:t>
      </w:r>
      <w:r w:rsidR="00A00D1B">
        <w:rPr>
          <w:rFonts w:ascii="한화고딕 EL" w:eastAsia="한화고딕 EL" w:hAnsi="한화고딕 EL"/>
          <w:sz w:val="40"/>
        </w:rPr>
        <w:t>3</w:t>
      </w:r>
    </w:p>
    <w:p w14:paraId="7459185F" w14:textId="77777777" w:rsidR="004F1E63" w:rsidRPr="00311429" w:rsidRDefault="004F1E63" w:rsidP="004F1E63">
      <w:pPr>
        <w:tabs>
          <w:tab w:val="right" w:pos="3300"/>
        </w:tabs>
        <w:autoSpaceDE w:val="0"/>
        <w:autoSpaceDN w:val="0"/>
        <w:spacing w:before="100" w:beforeAutospacing="1" w:line="240" w:lineRule="auto"/>
        <w:rPr>
          <w:rFonts w:ascii="한화고딕 EL" w:eastAsia="한화고딕 EL" w:hAnsi="한화고딕 EL"/>
          <w:sz w:val="22"/>
        </w:rPr>
        <w:sectPr w:rsidR="004F1E63" w:rsidRPr="00311429" w:rsidSect="00657BCB">
          <w:footerReference w:type="default" r:id="rId7"/>
          <w:pgSz w:w="11906" w:h="16838" w:code="9"/>
          <w:pgMar w:top="1843" w:right="1134" w:bottom="1559" w:left="1134" w:header="851" w:footer="737" w:gutter="0"/>
          <w:cols w:space="425"/>
          <w:docGrid w:linePitch="360"/>
        </w:sectPr>
      </w:pPr>
      <w:r w:rsidRPr="00311429">
        <w:rPr>
          <w:rFonts w:ascii="한화고딕 EL" w:eastAsia="한화고딕 EL" w:hAnsi="한화고딕 E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DAD17" wp14:editId="20F61A42">
                <wp:simplePos x="0" y="0"/>
                <wp:positionH relativeFrom="column">
                  <wp:posOffset>565785</wp:posOffset>
                </wp:positionH>
                <wp:positionV relativeFrom="paragraph">
                  <wp:posOffset>60325</wp:posOffset>
                </wp:positionV>
                <wp:extent cx="5391150" cy="628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28171" w14:textId="77777777" w:rsidR="004F1E63" w:rsidRDefault="004F1E63" w:rsidP="004F1E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문서는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대외비로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관리하여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주시기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바라며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  <w:p w14:paraId="422CC6C9" w14:textId="77777777" w:rsidR="004F1E63" w:rsidRDefault="004F1E63" w:rsidP="004F1E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한화손해보험의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동의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없이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관련된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어떠한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정보도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타사로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유출하여서는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안됩니</w:t>
                            </w:r>
                            <w:r>
                              <w:t>다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DAD17" id="Text Box 2" o:spid="_x0000_s1027" type="#_x0000_t202" style="position:absolute;left:0;text-align:left;margin-left:44.55pt;margin-top:4.75pt;width:424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" strokecolor="black [3213]">
                <v:textbox>
                  <w:txbxContent>
                    <w:p w14:paraId="73028171" w14:textId="77777777" w:rsidR="004F1E63" w:rsidRDefault="004F1E63" w:rsidP="004F1E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본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문서는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대외비로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관리하여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주시기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바라며</w:t>
                      </w:r>
                      <w:r>
                        <w:rPr>
                          <w:rFonts w:hint="eastAsia"/>
                        </w:rPr>
                        <w:t>,</w:t>
                      </w:r>
                    </w:p>
                    <w:p w14:paraId="422CC6C9" w14:textId="77777777" w:rsidR="004F1E63" w:rsidRDefault="004F1E63" w:rsidP="004F1E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한화손해보험의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동의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없이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관련된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어떠한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정보도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타사로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유출하여서는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안됩니</w:t>
                      </w:r>
                      <w:r>
                        <w:t>다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322694835"/>
      <w:bookmarkStart w:id="1" w:name="_Toc400363963"/>
      <w:bookmarkStart w:id="2" w:name="_Toc391384662"/>
    </w:p>
    <w:bookmarkEnd w:id="0"/>
    <w:bookmarkEnd w:id="1"/>
    <w:bookmarkEnd w:id="2"/>
    <w:p w14:paraId="691A5AC4" w14:textId="654D67E9" w:rsidR="004F1E63" w:rsidRPr="00311429" w:rsidRDefault="004F1E63" w:rsidP="004F1E63">
      <w:pPr>
        <w:pStyle w:val="1"/>
        <w:rPr>
          <w:rFonts w:ascii="한화고딕 EL" w:eastAsia="한화고딕 EL" w:hAnsi="한화고딕 EL"/>
          <w:sz w:val="24"/>
          <w:szCs w:val="24"/>
          <w:lang w:eastAsia="ko-KR"/>
        </w:rPr>
      </w:pPr>
      <w:r w:rsidRPr="00311429">
        <w:rPr>
          <w:rFonts w:ascii="한화고딕 EL" w:eastAsia="한화고딕 EL" w:hAnsi="한화고딕 EL"/>
          <w:sz w:val="24"/>
          <w:szCs w:val="24"/>
          <w:lang w:eastAsia="ko-KR"/>
        </w:rPr>
        <w:lastRenderedPageBreak/>
        <w:t>1. 사업</w:t>
      </w:r>
      <w:r w:rsidR="00BA5495" w:rsidRPr="00311429">
        <w:rPr>
          <w:rFonts w:ascii="한화고딕 EL" w:eastAsia="한화고딕 EL" w:hAnsi="한화고딕 EL" w:hint="eastAsia"/>
          <w:sz w:val="24"/>
          <w:szCs w:val="24"/>
          <w:lang w:eastAsia="ko-KR"/>
        </w:rPr>
        <w:t xml:space="preserve"> </w:t>
      </w:r>
      <w:r w:rsidRPr="00311429">
        <w:rPr>
          <w:rFonts w:ascii="한화고딕 EL" w:eastAsia="한화고딕 EL" w:hAnsi="한화고딕 EL"/>
          <w:sz w:val="24"/>
          <w:szCs w:val="24"/>
          <w:lang w:eastAsia="ko-KR"/>
        </w:rPr>
        <w:t>안내</w:t>
      </w:r>
    </w:p>
    <w:p w14:paraId="3319008C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가. 사업개요</w:t>
      </w:r>
    </w:p>
    <w:p w14:paraId="6136D18D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1) 사업명</w:t>
      </w:r>
    </w:p>
    <w:p w14:paraId="0F11EE22" w14:textId="2D76A6FA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2026년 한화</w:t>
      </w:r>
      <w:r w:rsidR="00CD585B" w:rsidRPr="00311429">
        <w:rPr>
          <w:rFonts w:ascii="한화고딕 EL" w:eastAsia="한화고딕 EL" w:hAnsi="한화고딕 EL" w:hint="eastAsia"/>
        </w:rPr>
        <w:t>손</w:t>
      </w:r>
      <w:r w:rsidR="00BA5495" w:rsidRPr="00311429">
        <w:rPr>
          <w:rFonts w:ascii="한화고딕 EL" w:eastAsia="한화고딕 EL" w:hAnsi="한화고딕 EL" w:hint="eastAsia"/>
        </w:rPr>
        <w:t>해</w:t>
      </w:r>
      <w:r w:rsidR="00CD585B" w:rsidRPr="00311429">
        <w:rPr>
          <w:rFonts w:ascii="한화고딕 EL" w:eastAsia="한화고딕 EL" w:hAnsi="한화고딕 EL" w:hint="eastAsia"/>
        </w:rPr>
        <w:t>보</w:t>
      </w:r>
      <w:r w:rsidR="00BA5495" w:rsidRPr="00311429">
        <w:rPr>
          <w:rFonts w:ascii="한화고딕 EL" w:eastAsia="한화고딕 EL" w:hAnsi="한화고딕 EL" w:hint="eastAsia"/>
        </w:rPr>
        <w:t>험</w:t>
      </w:r>
      <w:r w:rsidRPr="00311429">
        <w:rPr>
          <w:rFonts w:ascii="한화고딕 EL" w:eastAsia="한화고딕 EL" w:hAnsi="한화고딕 EL"/>
        </w:rPr>
        <w:t xml:space="preserve"> 광고 대행사 선정</w:t>
      </w:r>
    </w:p>
    <w:p w14:paraId="3DE95502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2) 사업소개</w:t>
      </w:r>
    </w:p>
    <w:p w14:paraId="3B6F1295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(1) 브랜드 비전</w:t>
      </w:r>
    </w:p>
    <w:p w14:paraId="2F28A457" w14:textId="6EE825E1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여성 웰</w:t>
      </w:r>
      <w:r w:rsidR="002A31BC" w:rsidRPr="00311429">
        <w:rPr>
          <w:rFonts w:ascii="한화고딕 EL" w:eastAsia="한화고딕 EL" w:hAnsi="한화고딕 EL" w:hint="eastAsia"/>
          <w:b/>
          <w:bCs/>
        </w:rPr>
        <w:t>니</w:t>
      </w:r>
      <w:r w:rsidRPr="00311429">
        <w:rPr>
          <w:rFonts w:ascii="한화고딕 EL" w:eastAsia="한화고딕 EL" w:hAnsi="한화고딕 EL"/>
          <w:b/>
          <w:bCs/>
        </w:rPr>
        <w:t>스 리딩 파트너 ‘한화손</w:t>
      </w:r>
      <w:r w:rsidR="00BA5495" w:rsidRPr="00311429">
        <w:rPr>
          <w:rFonts w:ascii="한화고딕 EL" w:eastAsia="한화고딕 EL" w:hAnsi="한화고딕 EL" w:hint="eastAsia"/>
          <w:b/>
          <w:bCs/>
        </w:rPr>
        <w:t>해</w:t>
      </w:r>
      <w:r w:rsidR="00CD585B" w:rsidRPr="00311429">
        <w:rPr>
          <w:rFonts w:ascii="한화고딕 EL" w:eastAsia="한화고딕 EL" w:hAnsi="한화고딕 EL" w:hint="eastAsia"/>
          <w:b/>
          <w:bCs/>
        </w:rPr>
        <w:t>보</w:t>
      </w:r>
      <w:r w:rsidR="00BA5495" w:rsidRPr="00311429">
        <w:rPr>
          <w:rFonts w:ascii="한화고딕 EL" w:eastAsia="한화고딕 EL" w:hAnsi="한화고딕 EL" w:hint="eastAsia"/>
          <w:b/>
          <w:bCs/>
        </w:rPr>
        <w:t>험</w:t>
      </w:r>
      <w:r w:rsidRPr="00311429">
        <w:rPr>
          <w:rFonts w:ascii="한화고딕 EL" w:eastAsia="한화고딕 EL" w:hAnsi="한화고딕 EL"/>
          <w:b/>
          <w:bCs/>
        </w:rPr>
        <w:t>’</w:t>
      </w:r>
    </w:p>
    <w:p w14:paraId="6DE7F17C" w14:textId="77777777" w:rsidR="00B60EC5" w:rsidRPr="00311429" w:rsidRDefault="00CD585B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한화손</w:t>
      </w:r>
      <w:r w:rsidR="00BA5495" w:rsidRPr="00311429">
        <w:rPr>
          <w:rFonts w:ascii="한화고딕 EL" w:eastAsia="한화고딕 EL" w:hAnsi="한화고딕 EL" w:hint="eastAsia"/>
        </w:rPr>
        <w:t>해</w:t>
      </w:r>
      <w:r w:rsidRPr="00311429">
        <w:rPr>
          <w:rFonts w:ascii="한화고딕 EL" w:eastAsia="한화고딕 EL" w:hAnsi="한화고딕 EL" w:hint="eastAsia"/>
        </w:rPr>
        <w:t>보</w:t>
      </w:r>
      <w:r w:rsidR="00BA5495" w:rsidRPr="00311429">
        <w:rPr>
          <w:rFonts w:ascii="한화고딕 EL" w:eastAsia="한화고딕 EL" w:hAnsi="한화고딕 EL" w:hint="eastAsia"/>
        </w:rPr>
        <w:t>험은</w:t>
      </w:r>
      <w:r w:rsidRPr="00311429">
        <w:rPr>
          <w:rFonts w:ascii="한화고딕 EL" w:eastAsia="한화고딕 EL" w:hAnsi="한화고딕 EL" w:hint="eastAsia"/>
        </w:rPr>
        <w:t xml:space="preserve"> 여성의 삶과 건강을 이해하고 다양한 라이프 단계에 필요한 보장을 제공하는</w:t>
      </w:r>
      <w:r w:rsidRPr="00311429">
        <w:rPr>
          <w:rFonts w:ascii="한화고딕 EL" w:eastAsia="한화고딕 EL" w:hAnsi="한화고딕 EL"/>
        </w:rPr>
        <w:t xml:space="preserve"> </w:t>
      </w:r>
    </w:p>
    <w:p w14:paraId="4AE14334" w14:textId="5A439640" w:rsidR="00CD585B" w:rsidRPr="00311429" w:rsidRDefault="00CD585B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여성 웰</w:t>
      </w:r>
      <w:r w:rsidR="00D31D5E" w:rsidRPr="00311429">
        <w:rPr>
          <w:rFonts w:ascii="한화고딕 EL" w:eastAsia="한화고딕 EL" w:hAnsi="한화고딕 EL" w:hint="eastAsia"/>
        </w:rPr>
        <w:t>니</w:t>
      </w:r>
      <w:r w:rsidRPr="00311429">
        <w:rPr>
          <w:rFonts w:ascii="한화고딕 EL" w:eastAsia="한화고딕 EL" w:hAnsi="한화고딕 EL" w:hint="eastAsia"/>
        </w:rPr>
        <w:t>스 리딩 파트너를 지향하는 보험사.</w:t>
      </w:r>
    </w:p>
    <w:p w14:paraId="03C546AE" w14:textId="18E13CC5" w:rsidR="00CD585B" w:rsidRPr="00311429" w:rsidRDefault="00D624FE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  <w:b/>
          <w:bCs/>
        </w:rPr>
        <w:t>웰니스(</w:t>
      </w:r>
      <w:r w:rsidRPr="00311429">
        <w:rPr>
          <w:rFonts w:ascii="한화고딕 EL" w:eastAsia="한화고딕 EL" w:hAnsi="한화고딕 EL"/>
          <w:b/>
          <w:bCs/>
        </w:rPr>
        <w:t>Wellness)</w:t>
      </w:r>
      <w:r w:rsidRPr="00311429">
        <w:rPr>
          <w:rFonts w:ascii="한화고딕 EL" w:eastAsia="한화고딕 EL" w:hAnsi="한화고딕 EL" w:hint="eastAsia"/>
          <w:b/>
          <w:bCs/>
        </w:rPr>
        <w:t>는 외부의 기준이 아닌 자신의 기준으로 만족하는 삶을 살아가기 위해 나 다움을 찾아가는 과정을 의미</w:t>
      </w:r>
      <w:r w:rsidRPr="00311429">
        <w:rPr>
          <w:rFonts w:ascii="한화고딕 EL" w:eastAsia="한화고딕 EL" w:hAnsi="한화고딕 EL" w:hint="eastAsia"/>
        </w:rPr>
        <w:t xml:space="preserve">하며 </w:t>
      </w:r>
      <w:r w:rsidRPr="00311429">
        <w:rPr>
          <w:rFonts w:ascii="한화고딕 EL" w:eastAsia="한화고딕 EL" w:hAnsi="한화고딕 EL"/>
        </w:rPr>
        <w:t>‘</w:t>
      </w:r>
      <w:r w:rsidRPr="00311429">
        <w:rPr>
          <w:rFonts w:ascii="한화고딕 EL" w:eastAsia="한화고딕 EL" w:hAnsi="한화고딕 EL" w:hint="eastAsia"/>
        </w:rPr>
        <w:t>한화손해보험</w:t>
      </w:r>
      <w:r w:rsidRPr="00311429">
        <w:rPr>
          <w:rFonts w:ascii="한화고딕 EL" w:eastAsia="한화고딕 EL" w:hAnsi="한화고딕 EL"/>
        </w:rPr>
        <w:t>’</w:t>
      </w:r>
      <w:r w:rsidRPr="00311429">
        <w:rPr>
          <w:rFonts w:ascii="한화고딕 EL" w:eastAsia="한화고딕 EL" w:hAnsi="한화고딕 EL" w:hint="eastAsia"/>
        </w:rPr>
        <w:t>은 이러한 웰니스의 가치를 바탕으로 여성들이 자신의 삶과 건강을 주체적으로 만들어 갈 수 있도록 단순 보험 서비스</w:t>
      </w:r>
      <w:r w:rsidR="005A5DB5" w:rsidRPr="00311429">
        <w:rPr>
          <w:rFonts w:ascii="한화고딕 EL" w:eastAsia="한화고딕 EL" w:hAnsi="한화고딕 EL" w:hint="eastAsia"/>
        </w:rPr>
        <w:t>를</w:t>
      </w:r>
      <w:r w:rsidRPr="00311429">
        <w:rPr>
          <w:rFonts w:ascii="한화고딕 EL" w:eastAsia="한화고딕 EL" w:hAnsi="한화고딕 EL" w:hint="eastAsia"/>
        </w:rPr>
        <w:t xml:space="preserve"> 제공하는 기업을 넘어 삶의 여정을 함께하는 파트너가 되고자 함.</w:t>
      </w:r>
    </w:p>
    <w:p w14:paraId="5DFB5703" w14:textId="7D79FBD1" w:rsidR="00E8378B" w:rsidRPr="00311429" w:rsidRDefault="00E8378B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  <w:b/>
          <w:bCs/>
        </w:rPr>
        <w:t xml:space="preserve">웰니스 차원 </w:t>
      </w:r>
      <w:r w:rsidRPr="00311429">
        <w:rPr>
          <w:rFonts w:ascii="한화고딕 EL" w:eastAsia="한화고딕 EL" w:hAnsi="한화고딕 EL"/>
          <w:b/>
          <w:bCs/>
        </w:rPr>
        <w:t>: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신체</w:t>
      </w:r>
      <w:r w:rsidRPr="00311429">
        <w:rPr>
          <w:rFonts w:ascii="한화고딕 EL" w:eastAsia="한화고딕 EL" w:hAnsi="한화고딕 EL"/>
        </w:rPr>
        <w:t>(</w:t>
      </w:r>
      <w:r w:rsidRPr="00311429">
        <w:rPr>
          <w:rFonts w:ascii="한화고딕 EL" w:eastAsia="한화고딕 EL" w:hAnsi="한화고딕 EL" w:hint="eastAsia"/>
        </w:rPr>
        <w:t>건강한 신체 기능 유지)</w:t>
      </w:r>
      <w:r w:rsidRPr="00311429">
        <w:rPr>
          <w:rFonts w:ascii="한화고딕 EL" w:eastAsia="한화고딕 EL" w:hAnsi="한화고딕 EL"/>
        </w:rPr>
        <w:t xml:space="preserve">, </w:t>
      </w:r>
      <w:r w:rsidRPr="00311429">
        <w:rPr>
          <w:rFonts w:ascii="한화고딕 EL" w:eastAsia="한화고딕 EL" w:hAnsi="한화고딕 EL" w:hint="eastAsia"/>
        </w:rPr>
        <w:t xml:space="preserve">관계 </w:t>
      </w:r>
      <w:r w:rsidRPr="00311429">
        <w:rPr>
          <w:rFonts w:ascii="한화고딕 EL" w:eastAsia="한화고딕 EL" w:hAnsi="한화고딕 EL"/>
        </w:rPr>
        <w:t>(</w:t>
      </w:r>
      <w:r w:rsidRPr="00311429">
        <w:rPr>
          <w:rFonts w:ascii="한화고딕 EL" w:eastAsia="한화고딕 EL" w:hAnsi="한화고딕 EL" w:hint="eastAsia"/>
        </w:rPr>
        <w:t>타인과 사회 속 건강한 연결)</w:t>
      </w:r>
      <w:r w:rsidRPr="00311429">
        <w:rPr>
          <w:rFonts w:ascii="한화고딕 EL" w:eastAsia="한화고딕 EL" w:hAnsi="한화고딕 EL"/>
        </w:rPr>
        <w:t xml:space="preserve">, </w:t>
      </w:r>
      <w:r w:rsidRPr="00311429">
        <w:rPr>
          <w:rFonts w:ascii="한화고딕 EL" w:eastAsia="한화고딕 EL" w:hAnsi="한화고딕 EL" w:hint="eastAsia"/>
        </w:rPr>
        <w:t>정신(감정의 이해와 스트레스 관리)</w:t>
      </w:r>
      <w:r w:rsidRPr="00311429">
        <w:rPr>
          <w:rFonts w:ascii="한화고딕 EL" w:eastAsia="한화고딕 EL" w:hAnsi="한화고딕 EL"/>
        </w:rPr>
        <w:t xml:space="preserve">, </w:t>
      </w:r>
      <w:r w:rsidRPr="00311429">
        <w:rPr>
          <w:rFonts w:ascii="한화고딕 EL" w:eastAsia="한화고딕 EL" w:hAnsi="한화고딕 EL" w:hint="eastAsia"/>
        </w:rPr>
        <w:t>성장(자신의 가능성과 역량 확장)</w:t>
      </w:r>
      <w:r w:rsidRPr="00311429">
        <w:rPr>
          <w:rFonts w:ascii="한화고딕 EL" w:eastAsia="한화고딕 EL" w:hAnsi="한화고딕 EL"/>
        </w:rPr>
        <w:t xml:space="preserve">, </w:t>
      </w:r>
      <w:r w:rsidRPr="00311429">
        <w:rPr>
          <w:rFonts w:ascii="한화고딕 EL" w:eastAsia="한화고딕 EL" w:hAnsi="한화고딕 EL" w:hint="eastAsia"/>
        </w:rPr>
        <w:t>재정(경제적 안정과 미래 위험 대비)</w:t>
      </w:r>
    </w:p>
    <w:p w14:paraId="4BBE85A0" w14:textId="77777777" w:rsidR="00E8378B" w:rsidRPr="00311429" w:rsidRDefault="00E8378B" w:rsidP="004F1E63">
      <w:pPr>
        <w:rPr>
          <w:rFonts w:ascii="한화고딕 EL" w:eastAsia="한화고딕 EL" w:hAnsi="한화고딕 EL"/>
        </w:rPr>
      </w:pPr>
    </w:p>
    <w:p w14:paraId="570FEC2F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(2) 2026년 주요 커뮤니케이션 상품</w:t>
      </w:r>
    </w:p>
    <w:p w14:paraId="18E4B6F2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■ 메인 상품</w:t>
      </w:r>
    </w:p>
    <w:p w14:paraId="71974274" w14:textId="3ADE6EC9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Pr="00311429">
        <w:rPr>
          <w:rFonts w:ascii="한화고딕 EL" w:eastAsia="한화고딕 EL" w:hAnsi="한화고딕 EL" w:hint="eastAsia"/>
        </w:rPr>
        <w:t xml:space="preserve">한화 </w:t>
      </w:r>
      <w:r w:rsidRPr="00311429">
        <w:rPr>
          <w:rFonts w:ascii="한화고딕 EL" w:eastAsia="한화고딕 EL" w:hAnsi="한화고딕 EL"/>
        </w:rPr>
        <w:t xml:space="preserve">3N5 </w:t>
      </w:r>
      <w:r w:rsidRPr="00311429">
        <w:rPr>
          <w:rFonts w:ascii="한화고딕 EL" w:eastAsia="한화고딕 EL" w:hAnsi="한화고딕 EL" w:hint="eastAsia"/>
        </w:rPr>
        <w:t>더 간편건강보험</w:t>
      </w:r>
      <w:r w:rsidR="00930D7A" w:rsidRPr="00311429">
        <w:rPr>
          <w:rFonts w:ascii="한화고딕 EL" w:eastAsia="한화고딕 EL" w:hAnsi="한화고딕 EL" w:hint="eastAsia"/>
        </w:rPr>
        <w:t xml:space="preserve"> (세만기)</w:t>
      </w:r>
      <w:r w:rsidRPr="00311429">
        <w:rPr>
          <w:rFonts w:ascii="한화고딕 EL" w:eastAsia="한화고딕 EL" w:hAnsi="한화고딕 EL" w:hint="eastAsia"/>
        </w:rPr>
        <w:t xml:space="preserve"> </w:t>
      </w:r>
      <w:r w:rsidRPr="00311429">
        <w:rPr>
          <w:rFonts w:ascii="한화고딕 EL" w:eastAsia="한화고딕 EL" w:hAnsi="한화고딕 EL"/>
        </w:rPr>
        <w:t>(</w:t>
      </w:r>
      <w:r w:rsidRPr="00311429">
        <w:rPr>
          <w:rFonts w:ascii="한화고딕 EL" w:eastAsia="한화고딕 EL" w:hAnsi="한화고딕 EL" w:hint="eastAsia"/>
        </w:rPr>
        <w:t>무)</w:t>
      </w:r>
      <w:r w:rsidRPr="00311429">
        <w:rPr>
          <w:rFonts w:ascii="한화고딕 EL" w:eastAsia="한화고딕 EL" w:hAnsi="한화고딕 EL"/>
        </w:rPr>
        <w:t xml:space="preserve"> 2601</w:t>
      </w:r>
    </w:p>
    <w:p w14:paraId="292D43E7" w14:textId="2024A919" w:rsidR="00C8497A" w:rsidRPr="00311429" w:rsidRDefault="00C8497A" w:rsidP="00C8497A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■ </w:t>
      </w:r>
      <w:r w:rsidRPr="00311429">
        <w:rPr>
          <w:rFonts w:ascii="한화고딕 EL" w:eastAsia="한화고딕 EL" w:hAnsi="한화고딕 EL" w:hint="eastAsia"/>
        </w:rPr>
        <w:t>전략</w:t>
      </w:r>
      <w:r w:rsidRPr="00311429">
        <w:rPr>
          <w:rFonts w:ascii="한화고딕 EL" w:eastAsia="한화고딕 EL" w:hAnsi="한화고딕 EL"/>
        </w:rPr>
        <w:t xml:space="preserve"> 상품</w:t>
      </w:r>
    </w:p>
    <w:p w14:paraId="5B9DBE25" w14:textId="677C49B2" w:rsidR="00E04DF3" w:rsidRPr="00311429" w:rsidRDefault="00C8497A" w:rsidP="00C8497A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-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캐롯</w:t>
      </w:r>
      <w:r w:rsidR="00BA5495" w:rsidRPr="00311429">
        <w:rPr>
          <w:rFonts w:ascii="한화고딕 EL" w:eastAsia="한화고딕 EL" w:hAnsi="한화고딕 EL" w:hint="eastAsia"/>
        </w:rPr>
        <w:t xml:space="preserve"> </w:t>
      </w:r>
      <w:r w:rsidRPr="00311429">
        <w:rPr>
          <w:rFonts w:ascii="한화고딕 EL" w:eastAsia="한화고딕 EL" w:hAnsi="한화고딕 EL" w:hint="eastAsia"/>
        </w:rPr>
        <w:t>자동차보험</w:t>
      </w:r>
      <w:r w:rsidR="00E04DF3" w:rsidRPr="00311429">
        <w:rPr>
          <w:rFonts w:ascii="한화고딕 EL" w:eastAsia="한화고딕 EL" w:hAnsi="한화고딕 EL"/>
        </w:rPr>
        <w:t xml:space="preserve">, </w:t>
      </w:r>
      <w:r w:rsidR="00E04DF3" w:rsidRPr="00311429">
        <w:rPr>
          <w:rFonts w:ascii="한화고딕 EL" w:eastAsia="한화고딕 EL" w:hAnsi="한화고딕 EL" w:hint="eastAsia"/>
        </w:rPr>
        <w:t xml:space="preserve">시그니처 여성 건강보험 </w:t>
      </w:r>
      <w:r w:rsidR="00E04DF3" w:rsidRPr="00311429">
        <w:rPr>
          <w:rFonts w:ascii="한화고딕 EL" w:eastAsia="한화고딕 EL" w:hAnsi="한화고딕 EL"/>
        </w:rPr>
        <w:t>4.0</w:t>
      </w:r>
    </w:p>
    <w:p w14:paraId="24D8604A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3) 광고 대행 업무 범위</w:t>
      </w:r>
    </w:p>
    <w:p w14:paraId="4CE4FEE3" w14:textId="79DF918A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디지털 중심 IMC 통합 캠페인 </w:t>
      </w:r>
      <w:r w:rsidR="00D020B8" w:rsidRPr="00311429">
        <w:rPr>
          <w:rFonts w:ascii="한화고딕 EL" w:eastAsia="한화고딕 EL" w:hAnsi="한화고딕 EL" w:hint="eastAsia"/>
        </w:rPr>
        <w:t>전략</w:t>
      </w:r>
      <w:r w:rsidR="00CD585B" w:rsidRPr="00311429">
        <w:rPr>
          <w:rFonts w:ascii="한화고딕 EL" w:eastAsia="한화고딕 EL" w:hAnsi="한화고딕 EL"/>
        </w:rPr>
        <w:t xml:space="preserve"> </w:t>
      </w:r>
      <w:r w:rsidR="00CD585B" w:rsidRPr="00311429">
        <w:rPr>
          <w:rFonts w:ascii="한화고딕 EL" w:eastAsia="한화고딕 EL" w:hAnsi="한화고딕 EL" w:hint="eastAsia"/>
        </w:rPr>
        <w:t>구축 및 기획 실행</w:t>
      </w:r>
    </w:p>
    <w:p w14:paraId="619D9C8F" w14:textId="77777777" w:rsidR="00CD585B" w:rsidRPr="00311429" w:rsidRDefault="00CD585B" w:rsidP="00CD585B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상품 인지도 확산</w:t>
      </w:r>
      <w:r w:rsidRPr="00311429">
        <w:rPr>
          <w:rFonts w:ascii="한화고딕 EL" w:eastAsia="한화고딕 EL" w:hAnsi="한화고딕 EL" w:hint="eastAsia"/>
        </w:rPr>
        <w:t xml:space="preserve"> 및 세일즈 서포팅</w:t>
      </w:r>
      <w:r w:rsidRPr="00311429">
        <w:rPr>
          <w:rFonts w:ascii="한화고딕 EL" w:eastAsia="한화고딕 EL" w:hAnsi="한화고딕 EL"/>
        </w:rPr>
        <w:t>을 위한 광고 소재 제작 및 운영</w:t>
      </w:r>
    </w:p>
    <w:p w14:paraId="3F794084" w14:textId="2BE87005" w:rsidR="00930D7A" w:rsidRPr="00311429" w:rsidRDefault="00930D7A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-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국제 광고제 출품용 광고 캠페인 기획 및 실행</w:t>
      </w:r>
    </w:p>
    <w:p w14:paraId="0F1E434A" w14:textId="3752A8AD" w:rsidR="00C8497A" w:rsidRPr="00311429" w:rsidRDefault="00C8497A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-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경쟁사 및 시장 현황에 대한 리포트 제공</w:t>
      </w:r>
    </w:p>
    <w:p w14:paraId="24B97587" w14:textId="453A36CB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="00ED76FC" w:rsidRPr="00311429">
        <w:rPr>
          <w:rFonts w:ascii="한화고딕 EL" w:eastAsia="한화고딕 EL" w:hAnsi="한화고딕 EL" w:hint="eastAsia"/>
        </w:rPr>
        <w:t>상품 연계 협업 및 마케팅 실행 관련 제반 업무 지원</w:t>
      </w:r>
    </w:p>
    <w:p w14:paraId="65ED4D0A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4) 예산 규모</w:t>
      </w:r>
    </w:p>
    <w:p w14:paraId="5BB15445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연간 총 40억 원 (VAT 포함)</w:t>
      </w:r>
    </w:p>
    <w:p w14:paraId="09EA70C8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※ 매체비 및 제작비 포함</w:t>
      </w:r>
    </w:p>
    <w:p w14:paraId="01F569C6" w14:textId="0BB322FF" w:rsidR="004F1E63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※ 예산은 당사 사정에 따라 변동 가능</w:t>
      </w:r>
    </w:p>
    <w:p w14:paraId="72523A98" w14:textId="579ECEA1" w:rsidR="00B4252A" w:rsidRDefault="00B4252A" w:rsidP="004F1E63">
      <w:pPr>
        <w:rPr>
          <w:rFonts w:ascii="한화고딕 EL" w:eastAsia="한화고딕 EL" w:hAnsi="한화고딕 EL"/>
        </w:rPr>
      </w:pPr>
    </w:p>
    <w:p w14:paraId="0269E89C" w14:textId="340D4E49" w:rsidR="00B4252A" w:rsidRDefault="00B4252A" w:rsidP="004F1E63">
      <w:pPr>
        <w:rPr>
          <w:rFonts w:ascii="한화고딕 EL" w:eastAsia="한화고딕 EL" w:hAnsi="한화고딕 EL"/>
        </w:rPr>
      </w:pPr>
    </w:p>
    <w:p w14:paraId="7D812767" w14:textId="77777777" w:rsidR="00B4252A" w:rsidRPr="00311429" w:rsidRDefault="00B4252A" w:rsidP="004F1E63">
      <w:pPr>
        <w:rPr>
          <w:rFonts w:ascii="한화고딕 EL" w:eastAsia="한화고딕 EL" w:hAnsi="한화고딕 EL"/>
        </w:rPr>
      </w:pPr>
    </w:p>
    <w:p w14:paraId="51EC45AC" w14:textId="1B4EB7C9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lastRenderedPageBreak/>
        <w:t xml:space="preserve">5) </w:t>
      </w:r>
      <w:r w:rsidR="002A31BC" w:rsidRPr="00311429">
        <w:rPr>
          <w:rFonts w:ascii="한화고딕 EL" w:eastAsia="한화고딕 EL" w:hAnsi="한화고딕 EL" w:hint="eastAsia"/>
          <w:b/>
          <w:bCs/>
        </w:rPr>
        <w:t xml:space="preserve">디지털 </w:t>
      </w:r>
      <w:r w:rsidRPr="00311429">
        <w:rPr>
          <w:rFonts w:ascii="한화고딕 EL" w:eastAsia="한화고딕 EL" w:hAnsi="한화고딕 EL"/>
          <w:b/>
          <w:bCs/>
        </w:rPr>
        <w:t>미디어랩 운영 조건</w:t>
      </w:r>
    </w:p>
    <w:p w14:paraId="7039B42B" w14:textId="0482044A" w:rsidR="004F1E63" w:rsidRPr="00311429" w:rsidRDefault="00575E91" w:rsidP="004F1E63">
      <w:pPr>
        <w:rPr>
          <w:rFonts w:ascii="한화고딕 EL" w:eastAsia="한화고딕 EL" w:hAnsi="한화고딕 EL"/>
        </w:rPr>
      </w:pPr>
      <w:r>
        <w:rPr>
          <w:rFonts w:ascii="한화고딕 EL" w:eastAsia="한화고딕 EL" w:hAnsi="한화고딕 EL" w:hint="eastAsia"/>
        </w:rPr>
        <w:t>O</w:t>
      </w:r>
      <w:r>
        <w:rPr>
          <w:rFonts w:ascii="한화고딕 EL" w:eastAsia="한화고딕 EL" w:hAnsi="한화고딕 EL"/>
        </w:rPr>
        <w:t xml:space="preserve">T </w:t>
      </w:r>
      <w:r>
        <w:rPr>
          <w:rFonts w:ascii="한화고딕 EL" w:eastAsia="한화고딕 EL" w:hAnsi="한화고딕 EL" w:hint="eastAsia"/>
        </w:rPr>
        <w:t>진행 시 추가 공유 예정</w:t>
      </w:r>
    </w:p>
    <w:p w14:paraId="556BC5E3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6) 계약기간</w:t>
      </w:r>
    </w:p>
    <w:p w14:paraId="22937201" w14:textId="1B6680FF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2026년 </w:t>
      </w:r>
      <w:r w:rsidR="00C8497A" w:rsidRPr="00311429">
        <w:rPr>
          <w:rFonts w:ascii="한화고딕 EL" w:eastAsia="한화고딕 EL" w:hAnsi="한화고딕 EL"/>
        </w:rPr>
        <w:t>0</w:t>
      </w:r>
      <w:r w:rsidRPr="00311429">
        <w:rPr>
          <w:rFonts w:ascii="한화고딕 EL" w:eastAsia="한화고딕 EL" w:hAnsi="한화고딕 EL"/>
        </w:rPr>
        <w:t>4월</w:t>
      </w:r>
      <w:r w:rsidR="000F678E"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/>
        </w:rPr>
        <w:t xml:space="preserve">~ 2027년 </w:t>
      </w:r>
      <w:r w:rsidR="00C8497A" w:rsidRPr="00311429">
        <w:rPr>
          <w:rFonts w:ascii="한화고딕 EL" w:eastAsia="한화고딕 EL" w:hAnsi="한화고딕 EL"/>
        </w:rPr>
        <w:t>0</w:t>
      </w:r>
      <w:r w:rsidRPr="00311429">
        <w:rPr>
          <w:rFonts w:ascii="한화고딕 EL" w:eastAsia="한화고딕 EL" w:hAnsi="한화고딕 EL"/>
        </w:rPr>
        <w:t>4월 (12개월)</w:t>
      </w:r>
    </w:p>
    <w:p w14:paraId="67DC6B2E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7) 입찰방식</w:t>
      </w:r>
    </w:p>
    <w:p w14:paraId="0E089F6D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일반경쟁입찰</w:t>
      </w:r>
    </w:p>
    <w:p w14:paraId="7BD8D8A8" w14:textId="77777777" w:rsidR="004F1E63" w:rsidRPr="00311429" w:rsidRDefault="004F1E63" w:rsidP="004F1E63">
      <w:pPr>
        <w:pStyle w:val="1"/>
        <w:rPr>
          <w:rFonts w:ascii="한화고딕 EL" w:eastAsia="한화고딕 EL" w:hAnsi="한화고딕 EL"/>
          <w:sz w:val="24"/>
          <w:szCs w:val="24"/>
          <w:lang w:eastAsia="ko-KR"/>
        </w:rPr>
      </w:pPr>
      <w:r w:rsidRPr="00311429">
        <w:rPr>
          <w:rFonts w:ascii="한화고딕 EL" w:eastAsia="한화고딕 EL" w:hAnsi="한화고딕 EL"/>
          <w:sz w:val="24"/>
          <w:szCs w:val="24"/>
          <w:lang w:eastAsia="ko-KR"/>
        </w:rPr>
        <w:t>2. 제안요청 내용</w:t>
      </w:r>
    </w:p>
    <w:p w14:paraId="48FCB0D9" w14:textId="77777777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가. 제안 개요</w:t>
      </w:r>
    </w:p>
    <w:p w14:paraId="629B71C7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본 사업의 제안 요청 내용을 명확히 이해하고 다음 내용을 포함하여 제안할 것</w:t>
      </w:r>
    </w:p>
    <w:p w14:paraId="0068B8FD" w14:textId="19FA2ECE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- 2026년 상품 커뮤니케이션 전략</w:t>
      </w:r>
    </w:p>
    <w:p w14:paraId="4C8D5F48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상품 인지도 및 브랜드 인지도 상승 전략</w:t>
      </w:r>
    </w:p>
    <w:p w14:paraId="5148D73F" w14:textId="35557F2B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여성 웰</w:t>
      </w:r>
      <w:r w:rsidR="00D31D5E" w:rsidRPr="00311429">
        <w:rPr>
          <w:rFonts w:ascii="한화고딕 EL" w:eastAsia="한화고딕 EL" w:hAnsi="한화고딕 EL" w:hint="eastAsia"/>
        </w:rPr>
        <w:t>니</w:t>
      </w:r>
      <w:r w:rsidRPr="00311429">
        <w:rPr>
          <w:rFonts w:ascii="한화고딕 EL" w:eastAsia="한화고딕 EL" w:hAnsi="한화고딕 EL"/>
        </w:rPr>
        <w:t>스 리딩 파트너 브랜드 이미지 강화 방안</w:t>
      </w:r>
    </w:p>
    <w:p w14:paraId="727659E2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연간 예산 운용 전략 및 실행 계획</w:t>
      </w:r>
    </w:p>
    <w:p w14:paraId="16356331" w14:textId="5EAC9619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나. 상품 커뮤니케이션을 위한 광고 캠페인 추진</w:t>
      </w:r>
      <w:r w:rsidR="00100E5E" w:rsidRPr="00311429">
        <w:rPr>
          <w:rFonts w:ascii="한화고딕 EL" w:eastAsia="한화고딕 EL" w:hAnsi="한화고딕 EL" w:hint="eastAsia"/>
          <w:b/>
          <w:bCs/>
        </w:rPr>
        <w:t xml:space="preserve"> </w:t>
      </w:r>
      <w:r w:rsidRPr="00311429">
        <w:rPr>
          <w:rFonts w:ascii="한화고딕 EL" w:eastAsia="한화고딕 EL" w:hAnsi="한화고딕 EL"/>
          <w:b/>
          <w:bCs/>
        </w:rPr>
        <w:t>안</w:t>
      </w:r>
    </w:p>
    <w:p w14:paraId="22E64540" w14:textId="60CF1DDE" w:rsidR="004F1E63" w:rsidRPr="00311429" w:rsidRDefault="004F1E63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1) 광고 목적</w:t>
      </w:r>
    </w:p>
    <w:p w14:paraId="04B9BC65" w14:textId="25C3787B" w:rsidR="0055525C" w:rsidRPr="00311429" w:rsidRDefault="0055525C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 w:hint="eastAsia"/>
          <w:b/>
          <w:bCs/>
        </w:rPr>
        <w:t>각 상품의 특성과 브랜드 비전을 고려하여 다음과 같은 목적을 중심으로 상품 커뮤니케이션 캠페인을 전개하</w:t>
      </w:r>
      <w:r w:rsidR="00100E5E" w:rsidRPr="00311429">
        <w:rPr>
          <w:rFonts w:ascii="한화고딕 EL" w:eastAsia="한화고딕 EL" w:hAnsi="한화고딕 EL" w:hint="eastAsia"/>
          <w:b/>
          <w:bCs/>
        </w:rPr>
        <w:t>고자 함.</w:t>
      </w:r>
    </w:p>
    <w:p w14:paraId="7D58286B" w14:textId="2AE52617" w:rsidR="00D70853" w:rsidRPr="00311429" w:rsidRDefault="00D70853" w:rsidP="0055525C">
      <w:pPr>
        <w:pStyle w:val="a6"/>
        <w:numPr>
          <w:ilvl w:val="0"/>
          <w:numId w:val="5"/>
        </w:numPr>
        <w:ind w:leftChars="0"/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 xml:space="preserve">한화 </w:t>
      </w:r>
      <w:r w:rsidRPr="00311429">
        <w:rPr>
          <w:rFonts w:ascii="한화고딕 EL" w:eastAsia="한화고딕 EL" w:hAnsi="한화고딕 EL"/>
        </w:rPr>
        <w:t xml:space="preserve">3N5 </w:t>
      </w:r>
      <w:r w:rsidRPr="00311429">
        <w:rPr>
          <w:rFonts w:ascii="한화고딕 EL" w:eastAsia="한화고딕 EL" w:hAnsi="한화고딕 EL" w:hint="eastAsia"/>
        </w:rPr>
        <w:t xml:space="preserve">더 간편건강보험 (세만기) </w:t>
      </w:r>
      <w:r w:rsidRPr="00311429">
        <w:rPr>
          <w:rFonts w:ascii="한화고딕 EL" w:eastAsia="한화고딕 EL" w:hAnsi="한화고딕 EL"/>
        </w:rPr>
        <w:t>(</w:t>
      </w:r>
      <w:r w:rsidRPr="00311429">
        <w:rPr>
          <w:rFonts w:ascii="한화고딕 EL" w:eastAsia="한화고딕 EL" w:hAnsi="한화고딕 EL" w:hint="eastAsia"/>
        </w:rPr>
        <w:t>무)</w:t>
      </w:r>
      <w:r w:rsidRPr="00311429">
        <w:rPr>
          <w:rFonts w:ascii="한화고딕 EL" w:eastAsia="한화고딕 EL" w:hAnsi="한화고딕 EL"/>
        </w:rPr>
        <w:t xml:space="preserve"> 2601</w:t>
      </w:r>
    </w:p>
    <w:p w14:paraId="127C7396" w14:textId="4FDCF9BD" w:rsidR="00D70853" w:rsidRPr="00311429" w:rsidRDefault="00D70853" w:rsidP="00D708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:</w:t>
      </w:r>
      <w:r w:rsidRPr="00311429">
        <w:rPr>
          <w:rFonts w:ascii="한화고딕 EL" w:eastAsia="한화고딕 EL" w:hAnsi="한화고딕 EL"/>
        </w:rPr>
        <w:t xml:space="preserve"> </w:t>
      </w:r>
      <w:r w:rsidR="0055525C" w:rsidRPr="00311429">
        <w:rPr>
          <w:rFonts w:ascii="한화고딕 EL" w:eastAsia="한화고딕 EL" w:hAnsi="한화고딕 EL" w:hint="eastAsia"/>
        </w:rPr>
        <w:t>기존 보험 가입이 어려웠던 고객층도 비교적 간편한 절차로 가입할 수 있는 건강보험 상품으로,</w:t>
      </w:r>
      <w:r w:rsidR="0055525C" w:rsidRPr="00311429">
        <w:rPr>
          <w:rFonts w:ascii="한화고딕 EL" w:eastAsia="한화고딕 EL" w:hAnsi="한화고딕 EL"/>
        </w:rPr>
        <w:t xml:space="preserve"> </w:t>
      </w:r>
      <w:r w:rsidR="0055525C" w:rsidRPr="00311429">
        <w:rPr>
          <w:rFonts w:ascii="한화고딕 EL" w:eastAsia="한화고딕 EL" w:hAnsi="한화고딕 EL" w:hint="eastAsia"/>
        </w:rPr>
        <w:t>보험 접근성을 확대하는 상품</w:t>
      </w:r>
      <w:r w:rsidR="0055525C" w:rsidRPr="00311429">
        <w:rPr>
          <w:rFonts w:ascii="한화고딕 EL" w:eastAsia="한화고딕 EL" w:hAnsi="한화고딕 EL"/>
        </w:rPr>
        <w:t xml:space="preserve"> </w:t>
      </w:r>
      <w:r w:rsidR="0055525C" w:rsidRPr="00311429">
        <w:rPr>
          <w:rFonts w:ascii="한화고딕 EL" w:eastAsia="한화고딕 EL" w:hAnsi="한화고딕 EL" w:hint="eastAsia"/>
        </w:rPr>
        <w:t>임.</w:t>
      </w:r>
      <w:r w:rsidR="0055525C" w:rsidRPr="00311429">
        <w:rPr>
          <w:rFonts w:ascii="한화고딕 EL" w:eastAsia="한화고딕 EL" w:hAnsi="한화고딕 EL"/>
        </w:rPr>
        <w:t xml:space="preserve"> </w:t>
      </w:r>
    </w:p>
    <w:p w14:paraId="6435B5A1" w14:textId="15653FC9" w:rsidR="0055525C" w:rsidRPr="00311429" w:rsidRDefault="0055525C" w:rsidP="00D7085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 w:hint="eastAsia"/>
          <w:b/>
          <w:bCs/>
        </w:rPr>
        <w:t>이를 통해 보험의 문턱을 낮추고 보다 많은 고객에게 보장의 가치를 전달하며</w:t>
      </w:r>
      <w:r w:rsidR="009D7DB2" w:rsidRPr="00311429">
        <w:rPr>
          <w:rFonts w:ascii="한화고딕 EL" w:eastAsia="한화고딕 EL" w:hAnsi="한화고딕 EL"/>
          <w:b/>
          <w:bCs/>
        </w:rPr>
        <w:t xml:space="preserve"> </w:t>
      </w:r>
      <w:r w:rsidR="009D7DB2" w:rsidRPr="00311429">
        <w:rPr>
          <w:rFonts w:ascii="한화고딕 EL" w:eastAsia="한화고딕 EL" w:hAnsi="한화고딕 EL" w:hint="eastAsia"/>
          <w:b/>
          <w:bCs/>
        </w:rPr>
        <w:t>유병자 보험 시장 내 상품 인지도 및 브랜드 신뢰도 강화를 목적으로 함</w:t>
      </w:r>
    </w:p>
    <w:p w14:paraId="6A289314" w14:textId="29F9F84D" w:rsidR="00D70853" w:rsidRPr="00311429" w:rsidRDefault="00D70853" w:rsidP="0055525C">
      <w:pPr>
        <w:pStyle w:val="a6"/>
        <w:numPr>
          <w:ilvl w:val="0"/>
          <w:numId w:val="7"/>
        </w:numPr>
        <w:ind w:leftChars="0"/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 xml:space="preserve">한화 시그니처 여성 건강보험 </w:t>
      </w:r>
    </w:p>
    <w:p w14:paraId="78D8ACA2" w14:textId="77777777" w:rsidR="00C117A5" w:rsidRPr="00311429" w:rsidRDefault="00D70853" w:rsidP="00D708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:</w:t>
      </w:r>
      <w:r w:rsidRPr="00311429">
        <w:rPr>
          <w:rFonts w:ascii="한화고딕 EL" w:eastAsia="한화고딕 EL" w:hAnsi="한화고딕 EL"/>
        </w:rPr>
        <w:t xml:space="preserve"> </w:t>
      </w:r>
      <w:r w:rsidR="0088557F" w:rsidRPr="00311429">
        <w:rPr>
          <w:rFonts w:ascii="한화고딕 EL" w:eastAsia="한화고딕 EL" w:hAnsi="한화고딕 EL" w:hint="eastAsia"/>
        </w:rPr>
        <w:t xml:space="preserve">여성의 생애주기에서 발생할 수 있는 다양한 이슈를 고려해 설계된 상품으로 </w:t>
      </w:r>
      <w:r w:rsidR="000E75AB" w:rsidRPr="00311429">
        <w:rPr>
          <w:rFonts w:ascii="한화고딕 EL" w:eastAsia="한화고딕 EL" w:hAnsi="한화고딕 EL" w:hint="eastAsia"/>
        </w:rPr>
        <w:t xml:space="preserve">다양한 </w:t>
      </w:r>
      <w:r w:rsidR="009D7DB2" w:rsidRPr="00311429">
        <w:rPr>
          <w:rFonts w:ascii="한화고딕 EL" w:eastAsia="한화고딕 EL" w:hAnsi="한화고딕 EL" w:hint="eastAsia"/>
        </w:rPr>
        <w:t>여성의 삶과 건강에 밀접한 보장을 제공하는 현실밀착형 보험</w:t>
      </w:r>
      <w:r w:rsidR="009D7DB2" w:rsidRPr="00311429">
        <w:rPr>
          <w:rFonts w:ascii="한화고딕 EL" w:eastAsia="한화고딕 EL" w:hAnsi="한화고딕 EL"/>
        </w:rPr>
        <w:t>.</w:t>
      </w:r>
      <w:r w:rsidR="009D7DB2" w:rsidRPr="00311429">
        <w:rPr>
          <w:rFonts w:ascii="한화고딕 EL" w:eastAsia="한화고딕 EL" w:hAnsi="한화고딕 EL" w:hint="eastAsia"/>
        </w:rPr>
        <w:t xml:space="preserve"> </w:t>
      </w:r>
      <w:r w:rsidR="00C117A5" w:rsidRPr="00311429">
        <w:rPr>
          <w:rFonts w:ascii="한화고딕 EL" w:eastAsia="한화고딕 EL" w:hAnsi="한화고딕 EL" w:hint="eastAsia"/>
        </w:rPr>
        <w:t xml:space="preserve">이는 여성의 삶과 건강을 이해하고 함께하는 </w:t>
      </w:r>
      <w:r w:rsidR="00C117A5" w:rsidRPr="00311429">
        <w:rPr>
          <w:rFonts w:ascii="한화고딕 EL" w:eastAsia="한화고딕 EL" w:hAnsi="한화고딕 EL"/>
        </w:rPr>
        <w:t>‘</w:t>
      </w:r>
      <w:r w:rsidR="00C117A5" w:rsidRPr="00311429">
        <w:rPr>
          <w:rFonts w:ascii="한화고딕 EL" w:eastAsia="한화고딕 EL" w:hAnsi="한화고딕 EL" w:hint="eastAsia"/>
        </w:rPr>
        <w:t>여성 웰니스 리딩 파트너</w:t>
      </w:r>
      <w:r w:rsidR="00C117A5" w:rsidRPr="00311429">
        <w:rPr>
          <w:rFonts w:ascii="한화고딕 EL" w:eastAsia="한화고딕 EL" w:hAnsi="한화고딕 EL"/>
        </w:rPr>
        <w:t>’</w:t>
      </w:r>
      <w:r w:rsidR="00C117A5" w:rsidRPr="00311429">
        <w:rPr>
          <w:rFonts w:ascii="한화고딕 EL" w:eastAsia="한화고딕 EL" w:hAnsi="한화고딕 EL" w:hint="eastAsia"/>
        </w:rPr>
        <w:t>로서의 브랜드 방향성을 대표적으로 보여주는 상품임.</w:t>
      </w:r>
    </w:p>
    <w:p w14:paraId="26A6082C" w14:textId="2942061D" w:rsidR="0055525C" w:rsidRPr="00311429" w:rsidRDefault="00C117A5" w:rsidP="00D708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  <w:b/>
          <w:bCs/>
        </w:rPr>
        <w:t>금번 캠페인을 통해 여성 생애주기에 최적화된 보험 상품으로서의 차별화된 경쟁력과 상품 인지도 강화를 목적으로 함.</w:t>
      </w:r>
    </w:p>
    <w:p w14:paraId="1ABA3778" w14:textId="384E4B14" w:rsidR="0055525C" w:rsidRPr="00311429" w:rsidRDefault="0055525C" w:rsidP="0055525C">
      <w:pPr>
        <w:pStyle w:val="a6"/>
        <w:numPr>
          <w:ilvl w:val="0"/>
          <w:numId w:val="7"/>
        </w:numPr>
        <w:ind w:leftChars="0"/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캐롯자동차보험</w:t>
      </w:r>
    </w:p>
    <w:p w14:paraId="59F57192" w14:textId="05418CC2" w:rsidR="00A00D1B" w:rsidRPr="00A00D1B" w:rsidRDefault="0055525C" w:rsidP="00A00D1B">
      <w:pPr>
        <w:rPr>
          <w:rFonts w:ascii="한화고딕 EL" w:eastAsia="한화고딕 EL" w:hAnsi="한화고딕 EL"/>
        </w:rPr>
      </w:pPr>
      <w:r w:rsidRPr="00505647">
        <w:rPr>
          <w:rFonts w:ascii="한화고딕 EL" w:eastAsia="한화고딕 EL" w:hAnsi="한화고딕 EL" w:hint="eastAsia"/>
        </w:rPr>
        <w:t>:</w:t>
      </w:r>
      <w:r w:rsidRPr="00505647">
        <w:rPr>
          <w:rFonts w:ascii="한화고딕 EL" w:eastAsia="한화고딕 EL" w:hAnsi="한화고딕 EL"/>
        </w:rPr>
        <w:t xml:space="preserve"> </w:t>
      </w:r>
      <w:r w:rsidR="00A00D1B" w:rsidRPr="00A00D1B">
        <w:rPr>
          <w:rFonts w:ascii="한화고딕 EL" w:eastAsia="한화고딕 EL" w:hAnsi="한화고딕 EL" w:hint="eastAsia"/>
        </w:rPr>
        <w:t>캐롯손해보험과의 합병 이후 자동차보험 시장에 본격적으로 진입한 한화손해보험은 현재 자동차보험 시장에서 업계 5위 수준의 점유율을 기록 중이며</w:t>
      </w:r>
      <w:r w:rsidR="00A00D1B">
        <w:rPr>
          <w:rFonts w:ascii="한화고딕 EL" w:eastAsia="한화고딕 EL" w:hAnsi="한화고딕 EL" w:hint="eastAsia"/>
        </w:rPr>
        <w:t xml:space="preserve"> </w:t>
      </w:r>
      <w:r w:rsidR="00A00D1B" w:rsidRPr="00A00D1B">
        <w:rPr>
          <w:rFonts w:ascii="한화고딕 EL" w:eastAsia="한화고딕 EL" w:hAnsi="한화고딕 EL" w:hint="eastAsia"/>
        </w:rPr>
        <w:t>지속적으로 시장 점유율 확대를 추진 예정.</w:t>
      </w:r>
    </w:p>
    <w:p w14:paraId="23C65829" w14:textId="1B480CC4" w:rsidR="00A00D1B" w:rsidRDefault="00A00D1B" w:rsidP="00A00D1B">
      <w:pPr>
        <w:rPr>
          <w:rFonts w:ascii="한화고딕 EL" w:eastAsia="한화고딕 EL" w:hAnsi="한화고딕 EL"/>
          <w:b/>
          <w:bCs/>
        </w:rPr>
      </w:pPr>
      <w:r w:rsidRPr="00A00D1B">
        <w:rPr>
          <w:rFonts w:ascii="한화고딕 EL" w:eastAsia="한화고딕 EL" w:hAnsi="한화고딕 EL" w:hint="eastAsia"/>
        </w:rPr>
        <w:t>또한, 당사 자동차보험 가입 채널 (대면, CM, TM) 중 CM 채널이 가장 높은 판매 비중을 차지하는 주요 가입 채널로 운영되고 있음.</w:t>
      </w:r>
      <w:r>
        <w:rPr>
          <w:rFonts w:ascii="한화고딕 EL" w:eastAsia="한화고딕 EL" w:hAnsi="한화고딕 EL" w:hint="eastAsia"/>
        </w:rPr>
        <w:t xml:space="preserve"> </w:t>
      </w:r>
      <w:r w:rsidRPr="00A00D1B">
        <w:rPr>
          <w:rFonts w:ascii="한화고딕 EL" w:eastAsia="한화고딕 EL" w:hAnsi="한화고딕 EL" w:hint="eastAsia"/>
        </w:rPr>
        <w:t>반면, CM 채널의 주요 키워드인 ‘캐롯자동차보험’의 인지도는 지속적으로 하락하는 추세를 보이고 있음.</w:t>
      </w:r>
      <w:r>
        <w:rPr>
          <w:rFonts w:ascii="한화고딕 EL" w:eastAsia="한화고딕 EL" w:hAnsi="한화고딕 EL" w:hint="eastAsia"/>
        </w:rPr>
        <w:t xml:space="preserve"> </w:t>
      </w:r>
      <w:r w:rsidRPr="00A00D1B">
        <w:rPr>
          <w:rFonts w:ascii="한화고딕 EL" w:eastAsia="한화고딕 EL" w:hAnsi="한화고딕 EL" w:hint="eastAsia"/>
          <w:b/>
          <w:bCs/>
        </w:rPr>
        <w:t>이에 합병 이후 더욱 견고해진 캐롯자동차보험의 차별화된 서비스와 상</w:t>
      </w:r>
      <w:r w:rsidRPr="00A00D1B">
        <w:rPr>
          <w:rFonts w:ascii="한화고딕 EL" w:eastAsia="한화고딕 EL" w:hAnsi="한화고딕 EL" w:hint="eastAsia"/>
          <w:b/>
          <w:bCs/>
        </w:rPr>
        <w:lastRenderedPageBreak/>
        <w:t>품 경쟁력 (매월 탄 만큼만 후불로 납부하는 합리적 소비 방식)을 중심으로 자동차보험 시장 내 캐롯자동차보험 인지도 회복과 안정적인 시장 내 포지셔닝 구축을 목적으로 함.</w:t>
      </w:r>
    </w:p>
    <w:p w14:paraId="361E6AA2" w14:textId="77777777" w:rsidR="00B4252A" w:rsidRDefault="00B4252A" w:rsidP="00A00D1B">
      <w:pPr>
        <w:rPr>
          <w:rFonts w:ascii="한화고딕 EL" w:eastAsia="한화고딕 EL" w:hAnsi="한화고딕 EL"/>
        </w:rPr>
      </w:pPr>
    </w:p>
    <w:p w14:paraId="2412C0FB" w14:textId="4BE4CE2C" w:rsidR="004F1E63" w:rsidRPr="00A00D1B" w:rsidRDefault="0055525C" w:rsidP="00A00D1B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  <w:b/>
          <w:bCs/>
        </w:rPr>
        <w:t>2</w:t>
      </w:r>
      <w:r w:rsidR="004F1E63" w:rsidRPr="00311429">
        <w:rPr>
          <w:rFonts w:ascii="한화고딕 EL" w:eastAsia="한화고딕 EL" w:hAnsi="한화고딕 EL"/>
          <w:b/>
          <w:bCs/>
        </w:rPr>
        <w:t xml:space="preserve">) </w:t>
      </w:r>
      <w:r w:rsidR="00110DE8" w:rsidRPr="00311429">
        <w:rPr>
          <w:rFonts w:ascii="한화고딕 EL" w:eastAsia="한화고딕 EL" w:hAnsi="한화고딕 EL" w:hint="eastAsia"/>
          <w:b/>
          <w:bCs/>
        </w:rPr>
        <w:t xml:space="preserve">매체 </w:t>
      </w:r>
      <w:r w:rsidR="004F1E63" w:rsidRPr="00311429">
        <w:rPr>
          <w:rFonts w:ascii="한화고딕 EL" w:eastAsia="한화고딕 EL" w:hAnsi="한화고딕 EL"/>
          <w:b/>
          <w:bCs/>
        </w:rPr>
        <w:t>전략</w:t>
      </w:r>
    </w:p>
    <w:p w14:paraId="395CDAFB" w14:textId="78859843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(1)</w:t>
      </w:r>
      <w:r w:rsidR="00182AD1" w:rsidRPr="00311429">
        <w:rPr>
          <w:rFonts w:ascii="한화고딕 EL" w:eastAsia="한화고딕 EL" w:hAnsi="한화고딕 EL"/>
        </w:rPr>
        <w:t xml:space="preserve"> </w:t>
      </w:r>
      <w:r w:rsidR="00182AD1" w:rsidRPr="00311429">
        <w:rPr>
          <w:rFonts w:ascii="한화고딕 EL" w:eastAsia="한화고딕 EL" w:hAnsi="한화고딕 EL" w:hint="eastAsia"/>
        </w:rPr>
        <w:t>주력 상품 및 전략 상품에 대한 미디어 운영 안</w:t>
      </w:r>
    </w:p>
    <w:p w14:paraId="6BEDB59F" w14:textId="4C46792E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상품 인지도 확산 중심 매체 믹스 설계</w:t>
      </w:r>
    </w:p>
    <w:p w14:paraId="195D8A41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월별 및 연간 매체 집행 계획 제시</w:t>
      </w:r>
    </w:p>
    <w:p w14:paraId="353CB772" w14:textId="56AF131E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디지털 </w:t>
      </w:r>
      <w:r w:rsidR="00963822" w:rsidRPr="00311429">
        <w:rPr>
          <w:rFonts w:ascii="한화고딕 EL" w:eastAsia="한화고딕 EL" w:hAnsi="한화고딕 EL" w:hint="eastAsia"/>
        </w:rPr>
        <w:t xml:space="preserve">및 </w:t>
      </w:r>
      <w:r w:rsidR="00963822" w:rsidRPr="00311429">
        <w:rPr>
          <w:rFonts w:ascii="한화고딕 EL" w:eastAsia="한화고딕 EL" w:hAnsi="한화고딕 EL"/>
        </w:rPr>
        <w:t xml:space="preserve">OOH </w:t>
      </w:r>
      <w:r w:rsidRPr="00311429">
        <w:rPr>
          <w:rFonts w:ascii="한화고딕 EL" w:eastAsia="한화고딕 EL" w:hAnsi="한화고딕 EL"/>
        </w:rPr>
        <w:t>중심 효율적 예산 운영 전략 제안</w:t>
      </w:r>
    </w:p>
    <w:p w14:paraId="75564F6D" w14:textId="270C3B34" w:rsidR="004F1E63" w:rsidRPr="00311429" w:rsidRDefault="00182AD1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3</w:t>
      </w:r>
      <w:r w:rsidR="004F1E63" w:rsidRPr="00311429">
        <w:rPr>
          <w:rFonts w:ascii="한화고딕 EL" w:eastAsia="한화고딕 EL" w:hAnsi="한화고딕 EL"/>
          <w:b/>
          <w:bCs/>
        </w:rPr>
        <w:t>) 브랜드 캠페인 제안</w:t>
      </w:r>
    </w:p>
    <w:p w14:paraId="49EB0D67" w14:textId="3906789A" w:rsidR="00487DFE" w:rsidRPr="00311429" w:rsidRDefault="0088557F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 xml:space="preserve">브랜드 캠페인은 단순 이미지 중심 광고가 아닌 사회적 문제를 정의하고 이를 해결하는 브랜드 솔루션을 제시하는 </w:t>
      </w:r>
      <w:r w:rsidRPr="00311429">
        <w:rPr>
          <w:rFonts w:ascii="한화고딕 EL" w:eastAsia="한화고딕 EL" w:hAnsi="한화고딕 EL"/>
        </w:rPr>
        <w:t xml:space="preserve">Problem-Solution </w:t>
      </w:r>
      <w:r w:rsidRPr="00311429">
        <w:rPr>
          <w:rFonts w:ascii="한화고딕 EL" w:eastAsia="한화고딕 EL" w:hAnsi="한화고딕 EL" w:hint="eastAsia"/>
        </w:rPr>
        <w:t>구조의 캠페인으로 제안할 것</w:t>
      </w:r>
      <w:r w:rsidR="009D7DB2" w:rsidRPr="00311429">
        <w:rPr>
          <w:rFonts w:ascii="한화고딕 EL" w:eastAsia="한화고딕 EL" w:hAnsi="한화고딕 EL" w:hint="eastAsia"/>
        </w:rPr>
        <w:t>.</w:t>
      </w:r>
    </w:p>
    <w:p w14:paraId="05174D10" w14:textId="3FD96DAE" w:rsidR="0088557F" w:rsidRPr="00311429" w:rsidRDefault="0088557F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또한 한화손해보험의 상품,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서비스,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기술력</w:t>
      </w:r>
      <w:r w:rsidR="009D7DB2" w:rsidRPr="00311429">
        <w:rPr>
          <w:rFonts w:ascii="한화고딕 EL" w:eastAsia="한화고딕 EL" w:hAnsi="한화고딕 EL"/>
        </w:rPr>
        <w:t xml:space="preserve">, </w:t>
      </w:r>
      <w:r w:rsidR="009D7DB2" w:rsidRPr="00311429">
        <w:rPr>
          <w:rFonts w:ascii="한화고딕 EL" w:eastAsia="한화고딕 EL" w:hAnsi="한화고딕 EL" w:hint="eastAsia"/>
        </w:rPr>
        <w:t>데이터를 활용하여 실질적인 사회적 가치를 창출할 수 있는 실행 가능한 캠페인 아이디어를 제안할 것.</w:t>
      </w:r>
    </w:p>
    <w:p w14:paraId="6E907EAC" w14:textId="570F5EFD" w:rsidR="004F1E63" w:rsidRPr="00311429" w:rsidRDefault="00182AD1" w:rsidP="004F1E63">
      <w:pPr>
        <w:rPr>
          <w:rFonts w:ascii="한화고딕 EL" w:eastAsia="한화고딕 EL" w:hAnsi="한화고딕 EL"/>
          <w:b/>
          <w:bCs/>
        </w:rPr>
      </w:pPr>
      <w:r w:rsidRPr="00311429">
        <w:rPr>
          <w:rFonts w:ascii="한화고딕 EL" w:eastAsia="한화고딕 EL" w:hAnsi="한화고딕 EL"/>
          <w:b/>
          <w:bCs/>
        </w:rPr>
        <w:t>4</w:t>
      </w:r>
      <w:r w:rsidR="004F1E63" w:rsidRPr="00311429">
        <w:rPr>
          <w:rFonts w:ascii="한화고딕 EL" w:eastAsia="한화고딕 EL" w:hAnsi="한화고딕 EL"/>
          <w:b/>
          <w:bCs/>
        </w:rPr>
        <w:t>) 경쟁사 현황 및 대응 전략</w:t>
      </w:r>
    </w:p>
    <w:p w14:paraId="3858814C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주요 보험사 커뮤니케이션 전략 분석</w:t>
      </w:r>
    </w:p>
    <w:p w14:paraId="36652158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차별화 메시지 전략 제안</w:t>
      </w:r>
    </w:p>
    <w:p w14:paraId="60BCF38D" w14:textId="68655F2C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매체 전략 대응 방안</w:t>
      </w:r>
    </w:p>
    <w:p w14:paraId="2186FAC4" w14:textId="77777777" w:rsidR="004F1E63" w:rsidRPr="00311429" w:rsidRDefault="004F1E63" w:rsidP="004F1E63">
      <w:pPr>
        <w:pStyle w:val="1"/>
        <w:rPr>
          <w:rFonts w:ascii="한화고딕 EL" w:eastAsia="한화고딕 EL" w:hAnsi="한화고딕 EL"/>
          <w:sz w:val="24"/>
          <w:szCs w:val="24"/>
          <w:lang w:eastAsia="ko-KR"/>
        </w:rPr>
      </w:pPr>
      <w:r w:rsidRPr="00311429">
        <w:rPr>
          <w:rFonts w:ascii="한화고딕 EL" w:eastAsia="한화고딕 EL" w:hAnsi="한화고딕 EL"/>
          <w:sz w:val="24"/>
          <w:szCs w:val="24"/>
          <w:lang w:eastAsia="ko-KR"/>
        </w:rPr>
        <w:t>3. 업무 지원 방안</w:t>
      </w:r>
    </w:p>
    <w:p w14:paraId="524F0426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(1) 조직 구성 및 인원</w:t>
      </w:r>
    </w:p>
    <w:p w14:paraId="3C5F0291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회사 조직 및 조직별 인력 규모</w:t>
      </w:r>
    </w:p>
    <w:p w14:paraId="23F24992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당사 전담 조직 및 인력 이력 사항</w:t>
      </w:r>
    </w:p>
    <w:p w14:paraId="2D6059BB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(2) 업무 효율 제고를 위한 마케팅 지원 방안</w:t>
      </w:r>
    </w:p>
    <w:p w14:paraId="645F36CB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소비자 조사 및 분석 지원</w:t>
      </w:r>
    </w:p>
    <w:p w14:paraId="33C5FE1C" w14:textId="77777777" w:rsidR="004F1E63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브랜드 트래킹 및 광고 인지도 조사</w:t>
      </w:r>
    </w:p>
    <w:p w14:paraId="3881A846" w14:textId="77777777" w:rsidR="00564158" w:rsidRPr="00311429" w:rsidRDefault="004F1E63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정기 리포팅 및 성과 분석 체계</w:t>
      </w:r>
      <w:r w:rsidR="00BA5495" w:rsidRPr="00311429">
        <w:rPr>
          <w:rFonts w:ascii="한화고딕 EL" w:eastAsia="한화고딕 EL" w:hAnsi="한화고딕 EL" w:hint="eastAsia"/>
        </w:rPr>
        <w:t xml:space="preserve"> </w:t>
      </w:r>
      <w:r w:rsidR="00BA5495" w:rsidRPr="00311429">
        <w:rPr>
          <w:rFonts w:ascii="한화고딕 EL" w:eastAsia="한화고딕 EL" w:hAnsi="한화고딕 EL"/>
        </w:rPr>
        <w:t>(</w:t>
      </w:r>
      <w:r w:rsidR="00BA5495" w:rsidRPr="00311429">
        <w:rPr>
          <w:rFonts w:ascii="한화고딕 EL" w:eastAsia="한화고딕 EL" w:hAnsi="한화고딕 EL" w:hint="eastAsia"/>
        </w:rPr>
        <w:t xml:space="preserve">마케팅 및 경쟁사 위주) </w:t>
      </w:r>
    </w:p>
    <w:p w14:paraId="31BEF8F1" w14:textId="77777777" w:rsidR="00182AD1" w:rsidRPr="00311429" w:rsidRDefault="00564158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="00ED76FC" w:rsidRPr="00311429">
        <w:rPr>
          <w:rFonts w:ascii="한화고딕 EL" w:eastAsia="한화고딕 EL" w:hAnsi="한화고딕 EL" w:hint="eastAsia"/>
        </w:rPr>
        <w:t>임직원 대상 마케팅/디지털/</w:t>
      </w:r>
      <w:r w:rsidR="00ED76FC" w:rsidRPr="00311429">
        <w:rPr>
          <w:rFonts w:ascii="한화고딕 EL" w:eastAsia="한화고딕 EL" w:hAnsi="한화고딕 EL"/>
        </w:rPr>
        <w:t xml:space="preserve">AI </w:t>
      </w:r>
      <w:r w:rsidR="00ED76FC" w:rsidRPr="00311429">
        <w:rPr>
          <w:rFonts w:ascii="한화고딕 EL" w:eastAsia="한화고딕 EL" w:hAnsi="한화고딕 EL" w:hint="eastAsia"/>
        </w:rPr>
        <w:t>역량 강화 교육 프로그램 지원</w:t>
      </w:r>
    </w:p>
    <w:p w14:paraId="5004AA55" w14:textId="490EE58A" w:rsidR="00564158" w:rsidRPr="00311429" w:rsidRDefault="00182AD1" w:rsidP="004F1E6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- 당사</w:t>
      </w:r>
      <w:r w:rsidRPr="00311429">
        <w:rPr>
          <w:rFonts w:ascii="한화고딕 EL" w:eastAsia="한화고딕 EL" w:hAnsi="한화고딕 EL" w:hint="eastAsia"/>
        </w:rPr>
        <w:t xml:space="preserve"> 상품 연계 협업 제안</w:t>
      </w:r>
      <w:r w:rsidRPr="00311429">
        <w:rPr>
          <w:rFonts w:ascii="한화고딕 EL" w:eastAsia="한화고딕 EL" w:hAnsi="한화고딕 EL"/>
        </w:rPr>
        <w:t xml:space="preserve"> (</w:t>
      </w:r>
      <w:r w:rsidRPr="00311429">
        <w:rPr>
          <w:rFonts w:ascii="한화고딕 EL" w:eastAsia="한화고딕 EL" w:hAnsi="한화고딕 EL" w:hint="eastAsia"/>
        </w:rPr>
        <w:t>여행자보험 단체 상해 등)</w:t>
      </w:r>
      <w:r w:rsidR="00BA5495" w:rsidRPr="00311429">
        <w:rPr>
          <w:rFonts w:ascii="한화고딕 EL" w:eastAsia="한화고딕 EL" w:hAnsi="한화고딕 EL"/>
        </w:rPr>
        <w:br/>
      </w:r>
      <w:r w:rsidR="00BA5495" w:rsidRPr="00311429">
        <w:rPr>
          <w:rFonts w:ascii="한화고딕 EL" w:eastAsia="한화고딕 EL" w:hAnsi="한화고딕 EL"/>
        </w:rPr>
        <w:br/>
      </w:r>
    </w:p>
    <w:p w14:paraId="5B88C70F" w14:textId="5423BF4D" w:rsidR="00182AD1" w:rsidRPr="00311429" w:rsidRDefault="00182AD1" w:rsidP="004F1E63">
      <w:pPr>
        <w:rPr>
          <w:rFonts w:ascii="한화고딕 EL" w:eastAsia="한화고딕 EL" w:hAnsi="한화고딕 EL"/>
        </w:rPr>
      </w:pPr>
    </w:p>
    <w:p w14:paraId="7A6ECBFA" w14:textId="77777777" w:rsidR="00E8378B" w:rsidRPr="00311429" w:rsidRDefault="00E8378B" w:rsidP="004F1E63">
      <w:pPr>
        <w:rPr>
          <w:rFonts w:ascii="한화고딕 EL" w:eastAsia="한화고딕 EL" w:hAnsi="한화고딕 EL"/>
        </w:rPr>
      </w:pPr>
    </w:p>
    <w:p w14:paraId="7F3A60D2" w14:textId="7DA14694" w:rsidR="00182AD1" w:rsidRPr="00311429" w:rsidRDefault="00182AD1" w:rsidP="004F1E63">
      <w:pPr>
        <w:rPr>
          <w:rFonts w:ascii="한화고딕 EL" w:eastAsia="한화고딕 EL" w:hAnsi="한화고딕 EL"/>
        </w:rPr>
      </w:pPr>
    </w:p>
    <w:p w14:paraId="1B146579" w14:textId="4D4C0CF6" w:rsidR="00182AD1" w:rsidRPr="00311429" w:rsidRDefault="00182AD1" w:rsidP="004F1E63">
      <w:pPr>
        <w:rPr>
          <w:rFonts w:ascii="한화고딕 EL" w:eastAsia="한화고딕 EL" w:hAnsi="한화고딕 EL"/>
        </w:rPr>
      </w:pPr>
    </w:p>
    <w:p w14:paraId="3B5B0635" w14:textId="585CB154" w:rsidR="00627182" w:rsidRPr="00311429" w:rsidRDefault="00627182" w:rsidP="00627182">
      <w:pPr>
        <w:pStyle w:val="1"/>
        <w:rPr>
          <w:rFonts w:ascii="한화고딕 EL" w:eastAsia="한화고딕 EL" w:hAnsi="한화고딕 EL"/>
          <w:sz w:val="24"/>
          <w:szCs w:val="24"/>
          <w:lang w:eastAsia="ko-KR"/>
        </w:rPr>
      </w:pPr>
      <w:r w:rsidRPr="00311429">
        <w:rPr>
          <w:rFonts w:ascii="한화고딕 EL" w:eastAsia="한화고딕 EL" w:hAnsi="한화고딕 EL"/>
          <w:sz w:val="24"/>
          <w:szCs w:val="24"/>
          <w:lang w:eastAsia="ko-KR"/>
        </w:rPr>
        <w:lastRenderedPageBreak/>
        <w:t xml:space="preserve">4. </w:t>
      </w:r>
      <w:r w:rsidRPr="00311429">
        <w:rPr>
          <w:rFonts w:ascii="한화고딕 EL" w:eastAsia="한화고딕 EL" w:hAnsi="한화고딕 EL" w:hint="eastAsia"/>
          <w:sz w:val="24"/>
          <w:szCs w:val="24"/>
          <w:lang w:eastAsia="ko-KR"/>
        </w:rPr>
        <w:t>제안서 제출</w:t>
      </w:r>
    </w:p>
    <w:p w14:paraId="2E09EEE7" w14:textId="7661D08B" w:rsidR="00627182" w:rsidRPr="00311429" w:rsidRDefault="00CE7A53" w:rsidP="00627182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>1)</w:t>
      </w:r>
      <w:r w:rsidR="00627182" w:rsidRPr="00311429">
        <w:rPr>
          <w:rFonts w:ascii="한화고딕 EL" w:eastAsia="한화고딕 EL" w:hAnsi="한화고딕 EL"/>
        </w:rPr>
        <w:t xml:space="preserve"> </w:t>
      </w:r>
      <w:r w:rsidR="00BA5495" w:rsidRPr="00311429">
        <w:rPr>
          <w:rFonts w:ascii="한화고딕 EL" w:eastAsia="한화고딕 EL" w:hAnsi="한화고딕 EL" w:hint="eastAsia"/>
        </w:rPr>
        <w:t>제안</w:t>
      </w:r>
      <w:r w:rsidR="00BA5495" w:rsidRPr="00311429">
        <w:rPr>
          <w:rFonts w:ascii="한화고딕 EL" w:eastAsia="한화고딕 EL" w:hAnsi="한화고딕 EL"/>
        </w:rPr>
        <w:t xml:space="preserve"> </w:t>
      </w:r>
      <w:r w:rsidR="00BA5495" w:rsidRPr="00311429">
        <w:rPr>
          <w:rFonts w:ascii="한화고딕 EL" w:eastAsia="한화고딕 EL" w:hAnsi="한화고딕 EL" w:hint="eastAsia"/>
        </w:rPr>
        <w:t>일정 및 진행 상세</w:t>
      </w:r>
    </w:p>
    <w:p w14:paraId="46E51F1B" w14:textId="5EE72BB8" w:rsidR="00627182" w:rsidRPr="00311429" w:rsidRDefault="00627182" w:rsidP="00627182">
      <w:pPr>
        <w:rPr>
          <w:rFonts w:ascii="한화고딕 EL" w:eastAsia="한화고딕 EL" w:hAnsi="한화고딕 EL"/>
        </w:rPr>
      </w:pPr>
    </w:p>
    <w:tbl>
      <w:tblPr>
        <w:tblW w:w="88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5417"/>
        <w:gridCol w:w="1338"/>
      </w:tblGrid>
      <w:tr w:rsidR="00627182" w:rsidRPr="00311429" w14:paraId="5A6B35D9" w14:textId="77777777" w:rsidTr="00BA5495">
        <w:trPr>
          <w:trHeight w:val="288"/>
        </w:trPr>
        <w:tc>
          <w:tcPr>
            <w:tcW w:w="2084" w:type="dxa"/>
            <w:shd w:val="clear" w:color="auto" w:fill="F2F2F2"/>
          </w:tcPr>
          <w:p w14:paraId="3D76FABA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구분</w:t>
            </w:r>
          </w:p>
        </w:tc>
        <w:tc>
          <w:tcPr>
            <w:tcW w:w="5417" w:type="dxa"/>
            <w:shd w:val="clear" w:color="auto" w:fill="F2F2F2"/>
          </w:tcPr>
          <w:p w14:paraId="187D8F29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상세</w:t>
            </w:r>
          </w:p>
        </w:tc>
        <w:tc>
          <w:tcPr>
            <w:tcW w:w="1338" w:type="dxa"/>
            <w:shd w:val="clear" w:color="auto" w:fill="F2F2F2"/>
          </w:tcPr>
          <w:p w14:paraId="23E9C65A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일정</w:t>
            </w:r>
          </w:p>
        </w:tc>
      </w:tr>
      <w:tr w:rsidR="00627182" w:rsidRPr="00311429" w14:paraId="61B84CD3" w14:textId="77777777" w:rsidTr="00BA5495">
        <w:trPr>
          <w:trHeight w:val="2042"/>
        </w:trPr>
        <w:tc>
          <w:tcPr>
            <w:tcW w:w="2084" w:type="dxa"/>
            <w:shd w:val="clear" w:color="auto" w:fill="auto"/>
            <w:vAlign w:val="center"/>
          </w:tcPr>
          <w:p w14:paraId="5DFDA6CA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입찰 공고 게시 및</w:t>
            </w:r>
          </w:p>
          <w:p w14:paraId="66F46EDE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입찰 참여 신청 접수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79DE3C0B" w14:textId="3F0FFE2B" w:rsidR="0068041F" w:rsidRPr="00311429" w:rsidRDefault="00627182" w:rsidP="00F324AD">
            <w:pPr>
              <w:spacing w:line="240" w:lineRule="auto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아래 내용 항목을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3/</w:t>
            </w:r>
            <w:r w:rsidR="0068041F" w:rsidRPr="00311429">
              <w:rPr>
                <w:rFonts w:ascii="한화고딕 EL" w:eastAsia="한화고딕 EL" w:hAnsi="한화고딕 EL" w:cs="Arial"/>
                <w:szCs w:val="18"/>
              </w:rPr>
              <w:t>2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3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월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, </w:t>
            </w:r>
          </w:p>
          <w:p w14:paraId="4A4E3289" w14:textId="1D624BAE" w:rsidR="00627182" w:rsidRPr="00311429" w:rsidRDefault="00985454" w:rsidP="00F324AD">
            <w:pPr>
              <w:spacing w:line="240" w:lineRule="auto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1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7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시까지 담당자에게 이메일 제출</w:t>
            </w:r>
          </w:p>
          <w:p w14:paraId="34F57D39" w14:textId="6DF64931" w:rsidR="00627182" w:rsidRPr="00311429" w:rsidRDefault="00627182" w:rsidP="00F324AD">
            <w:pPr>
              <w:spacing w:line="240" w:lineRule="auto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* 담당자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: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심성연 과장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/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S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ungyeon.sim@hanwha.com</w:t>
            </w:r>
          </w:p>
          <w:p w14:paraId="48D1CA2D" w14:textId="7BC62710" w:rsidR="00627182" w:rsidRDefault="00F8444D" w:rsidP="006271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/>
              <w:spacing w:line="240" w:lineRule="auto"/>
              <w:ind w:leftChars="0" w:left="320" w:hanging="283"/>
              <w:jc w:val="left"/>
              <w:textAlignment w:val="auto"/>
              <w:rPr>
                <w:rFonts w:ascii="한화고딕 EL" w:eastAsia="한화고딕 EL" w:hAnsi="한화고딕 EL" w:cs="Arial"/>
                <w:szCs w:val="18"/>
              </w:rPr>
            </w:pPr>
            <w:r>
              <w:rPr>
                <w:rFonts w:ascii="한화고딕 EL" w:eastAsia="한화고딕 EL" w:hAnsi="한화고딕 EL" w:cs="Arial"/>
                <w:szCs w:val="18"/>
              </w:rPr>
              <w:t xml:space="preserve">제안 </w:t>
            </w:r>
            <w:r>
              <w:rPr>
                <w:rFonts w:ascii="한화고딕 EL" w:eastAsia="한화고딕 EL" w:hAnsi="한화고딕 EL" w:cs="Arial" w:hint="eastAsia"/>
                <w:szCs w:val="18"/>
              </w:rPr>
              <w:t>참가 신청서</w:t>
            </w:r>
          </w:p>
          <w:p w14:paraId="7BD59BCD" w14:textId="0314B6A3" w:rsidR="00F8444D" w:rsidRDefault="00F8444D" w:rsidP="006271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/>
              <w:spacing w:line="240" w:lineRule="auto"/>
              <w:ind w:leftChars="0" w:left="320" w:hanging="283"/>
              <w:jc w:val="left"/>
              <w:textAlignment w:val="auto"/>
              <w:rPr>
                <w:rFonts w:ascii="한화고딕 EL" w:eastAsia="한화고딕 EL" w:hAnsi="한화고딕 EL" w:cs="Arial"/>
                <w:szCs w:val="18"/>
              </w:rPr>
            </w:pPr>
            <w:r>
              <w:rPr>
                <w:rFonts w:ascii="한화고딕 EL" w:eastAsia="한화고딕 EL" w:hAnsi="한화고딕 EL" w:cs="Arial" w:hint="eastAsia"/>
                <w:szCs w:val="18"/>
              </w:rPr>
              <w:t>정보 비공개 동의서</w:t>
            </w:r>
          </w:p>
          <w:p w14:paraId="4CAF5060" w14:textId="0410447D" w:rsidR="00F8444D" w:rsidRDefault="00F8444D" w:rsidP="0062718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/>
              <w:spacing w:line="240" w:lineRule="auto"/>
              <w:ind w:leftChars="0" w:left="320" w:hanging="283"/>
              <w:jc w:val="left"/>
              <w:textAlignment w:val="auto"/>
              <w:rPr>
                <w:rFonts w:ascii="한화고딕 EL" w:eastAsia="한화고딕 EL" w:hAnsi="한화고딕 EL" w:cs="Arial"/>
                <w:szCs w:val="18"/>
              </w:rPr>
            </w:pPr>
            <w:r>
              <w:rPr>
                <w:rFonts w:ascii="한화고딕 EL" w:eastAsia="한화고딕 EL" w:hAnsi="한화고딕 EL" w:cs="Arial" w:hint="eastAsia"/>
                <w:szCs w:val="18"/>
              </w:rPr>
              <w:t xml:space="preserve">재무구조 및 최근 </w:t>
            </w:r>
            <w:r>
              <w:rPr>
                <w:rFonts w:ascii="한화고딕 EL" w:eastAsia="한화고딕 EL" w:hAnsi="한화고딕 EL" w:cs="Arial"/>
                <w:szCs w:val="18"/>
              </w:rPr>
              <w:t>3</w:t>
            </w:r>
            <w:r>
              <w:rPr>
                <w:rFonts w:ascii="한화고딕 EL" w:eastAsia="한화고딕 EL" w:hAnsi="한화고딕 EL" w:cs="Arial" w:hint="eastAsia"/>
                <w:szCs w:val="18"/>
              </w:rPr>
              <w:t>년간 매출액</w:t>
            </w:r>
          </w:p>
          <w:p w14:paraId="10D58637" w14:textId="727850D1" w:rsidR="00627182" w:rsidRPr="00311429" w:rsidRDefault="00F8444D" w:rsidP="00F8444D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/>
              <w:spacing w:line="240" w:lineRule="auto"/>
              <w:ind w:leftChars="0" w:left="320" w:hanging="283"/>
              <w:jc w:val="left"/>
              <w:textAlignment w:val="auto"/>
              <w:rPr>
                <w:rFonts w:ascii="한화고딕 EL" w:eastAsia="한화고딕 EL" w:hAnsi="한화고딕 EL" w:cs="Arial"/>
                <w:szCs w:val="18"/>
              </w:rPr>
            </w:pPr>
            <w:r w:rsidRPr="00F8444D">
              <w:rPr>
                <w:rFonts w:ascii="한화고딕 EL" w:eastAsia="한화고딕 EL" w:hAnsi="한화고딕 EL" w:cs="Arial" w:hint="eastAsia"/>
                <w:szCs w:val="18"/>
              </w:rPr>
              <w:t>광고</w:t>
            </w:r>
            <w:r w:rsidRPr="00F8444D">
              <w:rPr>
                <w:rFonts w:ascii="한화고딕 EL" w:eastAsia="한화고딕 EL" w:hAnsi="한화고딕 EL" w:cs="Arial"/>
                <w:szCs w:val="18"/>
              </w:rPr>
              <w:t>/</w:t>
            </w:r>
            <w:r w:rsidRPr="00F8444D">
              <w:rPr>
                <w:rFonts w:ascii="한화고딕 EL" w:eastAsia="한화고딕 EL" w:hAnsi="한화고딕 EL" w:cs="Arial" w:hint="eastAsia"/>
                <w:szCs w:val="18"/>
              </w:rPr>
              <w:t>마케팅 수행 경험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A8A9663" w14:textId="5A1F0CEB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3/1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3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금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br/>
              <w:t>~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br/>
              <w:t>3/2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3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월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</w:tr>
      <w:tr w:rsidR="00627182" w:rsidRPr="00311429" w14:paraId="5EE7F182" w14:textId="77777777" w:rsidTr="00BA5495">
        <w:trPr>
          <w:trHeight w:val="865"/>
        </w:trPr>
        <w:tc>
          <w:tcPr>
            <w:tcW w:w="2084" w:type="dxa"/>
            <w:shd w:val="clear" w:color="auto" w:fill="auto"/>
            <w:vAlign w:val="center"/>
          </w:tcPr>
          <w:p w14:paraId="766813F7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사전 O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T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참여</w:t>
            </w:r>
          </w:p>
          <w:p w14:paraId="11D2D85B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업체 선정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494FF0A9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제출 자료를 기반으로 사업 수행 가능 여부 검토,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</w:t>
            </w:r>
          </w:p>
          <w:p w14:paraId="60C2C4A4" w14:textId="5562C5ED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사전 O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T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대상 업체 선정 </w:t>
            </w:r>
          </w:p>
          <w:p w14:paraId="2AFEC084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-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사전 O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T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대상 업체에게 개별 메일 발송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A2C41E0" w14:textId="0F4A0306" w:rsidR="00627182" w:rsidRPr="00311429" w:rsidRDefault="00233851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3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/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2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4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화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</w:tr>
      <w:tr w:rsidR="00627182" w:rsidRPr="00311429" w14:paraId="7EFF3B91" w14:textId="77777777" w:rsidTr="00BA5495">
        <w:trPr>
          <w:trHeight w:val="576"/>
        </w:trPr>
        <w:tc>
          <w:tcPr>
            <w:tcW w:w="2084" w:type="dxa"/>
            <w:shd w:val="clear" w:color="auto" w:fill="auto"/>
            <w:vAlign w:val="center"/>
          </w:tcPr>
          <w:p w14:paraId="0328FED8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사전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OT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56C5462F" w14:textId="7075A163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업무 수행 가능</w:t>
            </w:r>
            <w:r w:rsidR="00CE7A53"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여부 업체와 사전 O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T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진행</w:t>
            </w:r>
          </w:p>
          <w:p w14:paraId="0A5E60B3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-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본사(여의대로5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6)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에서 3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0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분 내외 진행 예정</w:t>
            </w:r>
          </w:p>
          <w:p w14:paraId="69226F3C" w14:textId="26CE7619" w:rsidR="00ED76FC" w:rsidRPr="00311429" w:rsidRDefault="0096382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*OT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진행</w:t>
            </w:r>
            <w:r w:rsidR="00ED76FC"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상세 </w:t>
            </w:r>
            <w:r w:rsidR="00ED76FC" w:rsidRPr="00311429">
              <w:rPr>
                <w:rFonts w:ascii="한화고딕 EL" w:eastAsia="한화고딕 EL" w:hAnsi="한화고딕 EL" w:cs="Arial" w:hint="eastAsia"/>
                <w:szCs w:val="18"/>
              </w:rPr>
              <w:t>장소 개별 안내 예정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91252CC" w14:textId="5B772704" w:rsidR="00627182" w:rsidRPr="00311429" w:rsidRDefault="00233851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3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/2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5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수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</w:tr>
      <w:tr w:rsidR="00627182" w:rsidRPr="00311429" w14:paraId="2F88DFEE" w14:textId="77777777" w:rsidTr="00BA5495">
        <w:trPr>
          <w:trHeight w:val="876"/>
        </w:trPr>
        <w:tc>
          <w:tcPr>
            <w:tcW w:w="2084" w:type="dxa"/>
            <w:shd w:val="clear" w:color="auto" w:fill="auto"/>
            <w:vAlign w:val="center"/>
          </w:tcPr>
          <w:p w14:paraId="209D1341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제안서 제출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44F8558B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입찰 P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T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 진행 제안서 사전 제출</w:t>
            </w:r>
          </w:p>
          <w:p w14:paraId="05F6806E" w14:textId="7B28FE0C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-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</w:t>
            </w:r>
            <w:r w:rsidR="00CE7A53" w:rsidRPr="00311429">
              <w:rPr>
                <w:rFonts w:ascii="한화고딕 EL" w:eastAsia="한화고딕 EL" w:hAnsi="한화고딕 EL" w:cs="Arial"/>
                <w:szCs w:val="18"/>
              </w:rPr>
              <w:t>4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/</w:t>
            </w:r>
            <w:r w:rsidR="00CE7A53" w:rsidRPr="00311429">
              <w:rPr>
                <w:rFonts w:ascii="한화고딕 EL" w:eastAsia="한화고딕 EL" w:hAnsi="한화고딕 EL" w:cs="Arial"/>
                <w:szCs w:val="18"/>
              </w:rPr>
              <w:t>1</w:t>
            </w:r>
            <w:r w:rsidR="00F8444D">
              <w:rPr>
                <w:rFonts w:ascii="한화고딕 EL" w:eastAsia="한화고딕 EL" w:hAnsi="한화고딕 EL" w:cs="Arial"/>
                <w:szCs w:val="18"/>
              </w:rPr>
              <w:t>5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(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월)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1</w:t>
            </w:r>
            <w:r w:rsidR="00F8444D">
              <w:rPr>
                <w:rFonts w:ascii="한화고딕 EL" w:eastAsia="한화고딕 EL" w:hAnsi="한화고딕 EL" w:cs="Arial"/>
                <w:szCs w:val="18"/>
              </w:rPr>
              <w:t>7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:00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시까지 담당자에게</w:t>
            </w:r>
            <w:r w:rsidR="00997DAF" w:rsidRPr="00311429">
              <w:rPr>
                <w:rStyle w:val="a7"/>
                <w:rFonts w:ascii="한화고딕 EL" w:eastAsia="한화고딕 EL" w:hAnsi="한화고딕 EL" w:cs="Arial"/>
                <w:color w:val="auto"/>
                <w:szCs w:val="18"/>
                <w:u w:val="none"/>
              </w:rPr>
              <w:t xml:space="preserve"> </w:t>
            </w:r>
            <w:r w:rsidR="00997DAF" w:rsidRPr="00311429">
              <w:rPr>
                <w:rStyle w:val="a7"/>
                <w:rFonts w:ascii="한화고딕 EL" w:eastAsia="한화고딕 EL" w:hAnsi="한화고딕 EL" w:cs="Arial" w:hint="eastAsia"/>
                <w:color w:val="auto"/>
                <w:szCs w:val="18"/>
                <w:u w:val="none"/>
              </w:rPr>
              <w:t xml:space="preserve">메일 혹은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USB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제출</w:t>
            </w:r>
          </w:p>
          <w:p w14:paraId="5CA9A1A6" w14:textId="062111F1" w:rsidR="00627182" w:rsidRPr="00311429" w:rsidRDefault="00997DAF" w:rsidP="00997DAF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*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시간 엄수(제출 후 빔프로젝트 시연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 예정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2AB4527" w14:textId="38D91F16" w:rsidR="00627182" w:rsidRPr="00311429" w:rsidRDefault="00233851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4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/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1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5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 xml:space="preserve"> 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수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</w:tr>
      <w:tr w:rsidR="00627182" w:rsidRPr="00311429" w14:paraId="22A01BDC" w14:textId="77777777" w:rsidTr="00BA5495">
        <w:trPr>
          <w:trHeight w:val="865"/>
        </w:trPr>
        <w:tc>
          <w:tcPr>
            <w:tcW w:w="2084" w:type="dxa"/>
            <w:shd w:val="clear" w:color="auto" w:fill="auto"/>
            <w:vAlign w:val="center"/>
          </w:tcPr>
          <w:p w14:paraId="3103838E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입찰 P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T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6EDAAD1C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본사(여의대로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56)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에서 업체별 프리젠테이션 진행</w:t>
            </w:r>
          </w:p>
          <w:p w14:paraId="562FF2CC" w14:textId="03DF7834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- 업체당 발표 </w:t>
            </w:r>
            <w:r w:rsidR="00233851" w:rsidRPr="00311429">
              <w:rPr>
                <w:rFonts w:ascii="한화고딕 EL" w:eastAsia="한화고딕 EL" w:hAnsi="한화고딕 EL" w:cs="Arial"/>
                <w:szCs w:val="18"/>
              </w:rPr>
              <w:t>5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0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분/질의 응답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10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분</w:t>
            </w:r>
          </w:p>
          <w:p w14:paraId="08825E0B" w14:textId="0570210D" w:rsidR="00627182" w:rsidRPr="00311429" w:rsidRDefault="00627182" w:rsidP="003F0B93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*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시간 및 장소 별도 메일 안내 예정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5E8EFC" w14:textId="04E6C39B" w:rsidR="00627182" w:rsidRPr="00311429" w:rsidRDefault="00233851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4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/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1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6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목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</w:tr>
      <w:tr w:rsidR="00627182" w:rsidRPr="00311429" w14:paraId="428A94ED" w14:textId="77777777" w:rsidTr="00BA5495">
        <w:trPr>
          <w:trHeight w:val="588"/>
        </w:trPr>
        <w:tc>
          <w:tcPr>
            <w:tcW w:w="2084" w:type="dxa"/>
            <w:shd w:val="clear" w:color="auto" w:fill="auto"/>
            <w:vAlign w:val="center"/>
          </w:tcPr>
          <w:p w14:paraId="7359973E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최종 선정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4F0C1AEF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입찰 P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T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 xml:space="preserve">결과 발표 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(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이메일 개별 안내)</w:t>
            </w:r>
          </w:p>
          <w:p w14:paraId="1E7234F1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-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우선협상 대상자 선정 후 우선협상 진행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E65CD88" w14:textId="56B64591" w:rsidR="00627182" w:rsidRPr="00311429" w:rsidRDefault="00233851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4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/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2</w:t>
            </w:r>
            <w:r w:rsidR="00E8378B" w:rsidRPr="00311429">
              <w:rPr>
                <w:rFonts w:ascii="한화고딕 EL" w:eastAsia="한화고딕 EL" w:hAnsi="한화고딕 EL" w:cs="Arial"/>
                <w:szCs w:val="18"/>
              </w:rPr>
              <w:t>3</w:t>
            </w:r>
            <w:r w:rsidR="00627182" w:rsidRPr="00311429">
              <w:rPr>
                <w:rFonts w:ascii="한화고딕 EL" w:eastAsia="한화고딕 EL" w:hAnsi="한화고딕 EL" w:cs="Arial"/>
                <w:szCs w:val="18"/>
              </w:rPr>
              <w:t>(</w:t>
            </w:r>
            <w:r w:rsidR="00E8378B" w:rsidRPr="00311429">
              <w:rPr>
                <w:rFonts w:ascii="한화고딕 EL" w:eastAsia="한화고딕 EL" w:hAnsi="한화고딕 EL" w:cs="Arial" w:hint="eastAsia"/>
                <w:szCs w:val="18"/>
              </w:rPr>
              <w:t>목</w:t>
            </w:r>
            <w:r w:rsidR="00627182"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</w:tr>
      <w:tr w:rsidR="00627182" w:rsidRPr="00311429" w14:paraId="7ED726E3" w14:textId="77777777" w:rsidTr="00BA5495">
        <w:trPr>
          <w:trHeight w:val="288"/>
        </w:trPr>
        <w:tc>
          <w:tcPr>
            <w:tcW w:w="2084" w:type="dxa"/>
            <w:shd w:val="clear" w:color="auto" w:fill="auto"/>
            <w:vAlign w:val="center"/>
          </w:tcPr>
          <w:p w14:paraId="59801C9E" w14:textId="7777777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계약 체결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22D6AF0B" w14:textId="77777777" w:rsidR="00627182" w:rsidRPr="00311429" w:rsidRDefault="00627182" w:rsidP="00F324AD">
            <w:pPr>
              <w:spacing w:line="240" w:lineRule="auto"/>
              <w:jc w:val="left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계약서 작성 및 계약 체결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1060414" w14:textId="56DC88F7" w:rsidR="00627182" w:rsidRPr="00311429" w:rsidRDefault="00627182" w:rsidP="00F324AD">
            <w:pPr>
              <w:spacing w:line="240" w:lineRule="auto"/>
              <w:jc w:val="center"/>
              <w:rPr>
                <w:rFonts w:ascii="한화고딕 EL" w:eastAsia="한화고딕 EL" w:hAnsi="한화고딕 EL" w:cs="Arial"/>
                <w:szCs w:val="18"/>
              </w:rPr>
            </w:pPr>
            <w:r w:rsidRPr="00311429">
              <w:rPr>
                <w:rFonts w:ascii="한화고딕 EL" w:eastAsia="한화고딕 EL" w:hAnsi="한화고딕 EL" w:cs="Arial"/>
                <w:szCs w:val="18"/>
              </w:rPr>
              <w:t>~</w:t>
            </w:r>
            <w:r w:rsidR="00233851" w:rsidRPr="00311429">
              <w:rPr>
                <w:rFonts w:ascii="한화고딕 EL" w:eastAsia="한화고딕 EL" w:hAnsi="한화고딕 EL" w:cs="Arial"/>
                <w:szCs w:val="18"/>
              </w:rPr>
              <w:t>4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>/</w:t>
            </w:r>
            <w:r w:rsidR="00233851" w:rsidRPr="00311429">
              <w:rPr>
                <w:rFonts w:ascii="한화고딕 EL" w:eastAsia="한화고딕 EL" w:hAnsi="한화고딕 EL" w:cs="Arial"/>
                <w:szCs w:val="18"/>
              </w:rPr>
              <w:t>30</w:t>
            </w:r>
            <w:r w:rsidRPr="00311429">
              <w:rPr>
                <w:rFonts w:ascii="한화고딕 EL" w:eastAsia="한화고딕 EL" w:hAnsi="한화고딕 EL" w:cs="Arial"/>
                <w:szCs w:val="18"/>
              </w:rPr>
              <w:t xml:space="preserve"> (</w:t>
            </w:r>
            <w:r w:rsidR="00233851" w:rsidRPr="00311429">
              <w:rPr>
                <w:rFonts w:ascii="한화고딕 EL" w:eastAsia="한화고딕 EL" w:hAnsi="한화고딕 EL" w:cs="Arial" w:hint="eastAsia"/>
                <w:szCs w:val="18"/>
              </w:rPr>
              <w:t>목</w:t>
            </w:r>
            <w:r w:rsidRPr="00311429">
              <w:rPr>
                <w:rFonts w:ascii="한화고딕 EL" w:eastAsia="한화고딕 EL" w:hAnsi="한화고딕 EL" w:cs="Arial" w:hint="eastAsia"/>
                <w:szCs w:val="18"/>
              </w:rPr>
              <w:t>)</w:t>
            </w:r>
          </w:p>
        </w:tc>
      </w:tr>
    </w:tbl>
    <w:p w14:paraId="7EF4D1DD" w14:textId="15ED1E42" w:rsidR="00CE7A53" w:rsidRPr="00311429" w:rsidRDefault="00CE7A53" w:rsidP="00CE7A53">
      <w:pPr>
        <w:pStyle w:val="1"/>
        <w:rPr>
          <w:rFonts w:ascii="한화고딕 EL" w:eastAsia="한화고딕 EL" w:hAnsi="한화고딕 EL"/>
          <w:sz w:val="24"/>
          <w:szCs w:val="24"/>
          <w:lang w:eastAsia="ko-KR"/>
        </w:rPr>
      </w:pPr>
      <w:r w:rsidRPr="00311429">
        <w:rPr>
          <w:rFonts w:ascii="한화고딕 EL" w:eastAsia="한화고딕 EL" w:hAnsi="한화고딕 EL"/>
          <w:sz w:val="24"/>
          <w:szCs w:val="24"/>
          <w:lang w:eastAsia="ko-KR"/>
        </w:rPr>
        <w:t xml:space="preserve">5. </w:t>
      </w:r>
      <w:r w:rsidRPr="00311429">
        <w:rPr>
          <w:rFonts w:ascii="한화고딕 EL" w:eastAsia="한화고딕 EL" w:hAnsi="한화고딕 EL" w:hint="eastAsia"/>
          <w:sz w:val="24"/>
          <w:szCs w:val="24"/>
          <w:lang w:eastAsia="ko-KR"/>
        </w:rPr>
        <w:t>입찰 및 사업자 선정</w:t>
      </w:r>
    </w:p>
    <w:p w14:paraId="0F0A6967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bookmarkStart w:id="3" w:name="_Toc143612914"/>
      <w:r w:rsidRPr="00311429">
        <w:rPr>
          <w:rFonts w:ascii="한화고딕 EL" w:eastAsia="한화고딕 EL" w:hAnsi="한화고딕 EL" w:hint="eastAsia"/>
        </w:rPr>
        <w:t>가.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평가 기준</w:t>
      </w:r>
      <w:bookmarkEnd w:id="3"/>
    </w:p>
    <w:p w14:paraId="1D7A480C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- 제안 평가를 집계하여 평가</w:t>
      </w:r>
    </w:p>
    <w:p w14:paraId="592814CB" w14:textId="5E6CEDF9" w:rsidR="00CE7A53" w:rsidRPr="00311429" w:rsidRDefault="00CE7A53" w:rsidP="00CE7A53">
      <w:pPr>
        <w:rPr>
          <w:rFonts w:ascii="한화고딕 EL" w:eastAsia="한화고딕 EL" w:hAnsi="한화고딕 EL"/>
        </w:rPr>
      </w:pPr>
      <w:bookmarkStart w:id="4" w:name="_Toc47951020"/>
      <w:r w:rsidRPr="00311429">
        <w:rPr>
          <w:rFonts w:ascii="한화고딕 EL" w:eastAsia="한화고딕 EL" w:hAnsi="한화고딕 EL" w:hint="eastAsia"/>
        </w:rPr>
        <w:t>-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통합</w:t>
      </w:r>
      <w:r w:rsidR="00ED76FC" w:rsidRPr="00311429">
        <w:rPr>
          <w:rFonts w:ascii="한화고딕 EL" w:eastAsia="한화고딕 EL" w:hAnsi="한화고딕 EL" w:hint="eastAsia"/>
        </w:rPr>
        <w:t xml:space="preserve"> I</w:t>
      </w:r>
      <w:r w:rsidR="00ED76FC" w:rsidRPr="00311429">
        <w:rPr>
          <w:rFonts w:ascii="한화고딕 EL" w:eastAsia="한화고딕 EL" w:hAnsi="한화고딕 EL"/>
        </w:rPr>
        <w:t xml:space="preserve">MC </w:t>
      </w:r>
      <w:r w:rsidR="00ED76FC" w:rsidRPr="00311429">
        <w:rPr>
          <w:rFonts w:ascii="한화고딕 EL" w:eastAsia="한화고딕 EL" w:hAnsi="한화고딕 EL" w:hint="eastAsia"/>
        </w:rPr>
        <w:t>캠페인</w:t>
      </w:r>
      <w:r w:rsidRPr="00311429">
        <w:rPr>
          <w:rFonts w:ascii="한화고딕 EL" w:eastAsia="한화고딕 EL" w:hAnsi="한화고딕 EL" w:hint="eastAsia"/>
        </w:rPr>
        <w:t xml:space="preserve"> 운영 제안</w:t>
      </w:r>
      <w:bookmarkStart w:id="5" w:name="_Toc47951021"/>
      <w:bookmarkEnd w:id="4"/>
      <w:r w:rsidRPr="00311429">
        <w:rPr>
          <w:rFonts w:ascii="한화고딕 EL" w:eastAsia="한화고딕 EL" w:hAnsi="한화고딕 EL" w:hint="eastAsia"/>
        </w:rPr>
        <w:t xml:space="preserve"> (전략/아이디어)</w:t>
      </w:r>
      <w:r w:rsidRPr="00311429">
        <w:rPr>
          <w:rFonts w:ascii="한화고딕 EL" w:eastAsia="한화고딕 EL" w:hAnsi="한화고딕 EL"/>
        </w:rPr>
        <w:t xml:space="preserve"> </w:t>
      </w:r>
    </w:p>
    <w:p w14:paraId="3B52E475" w14:textId="6AB6A141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Pr="00311429">
        <w:rPr>
          <w:rFonts w:ascii="한화고딕 EL" w:eastAsia="한화고딕 EL" w:hAnsi="한화고딕 EL" w:hint="eastAsia"/>
        </w:rPr>
        <w:t>광고 시안 (디지털,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인쇄,</w:t>
      </w:r>
      <w:r w:rsidRPr="00311429">
        <w:rPr>
          <w:rFonts w:ascii="한화고딕 EL" w:eastAsia="한화고딕 EL" w:hAnsi="한화고딕 EL"/>
        </w:rPr>
        <w:t xml:space="preserve"> OOH</w:t>
      </w:r>
      <w:r w:rsidRPr="00311429">
        <w:rPr>
          <w:rFonts w:ascii="한화고딕 EL" w:eastAsia="한화고딕 EL" w:hAnsi="한화고딕 EL" w:hint="eastAsia"/>
        </w:rPr>
        <w:t xml:space="preserve"> 등)</w:t>
      </w:r>
    </w:p>
    <w:p w14:paraId="76132B8D" w14:textId="70B44F7E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Pr="00311429">
        <w:rPr>
          <w:rFonts w:ascii="한화고딕 EL" w:eastAsia="한화고딕 EL" w:hAnsi="한화고딕 EL" w:hint="eastAsia"/>
        </w:rPr>
        <w:t>매체 운영안(디지털,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인쇄,</w:t>
      </w:r>
      <w:r w:rsidRPr="00311429">
        <w:rPr>
          <w:rFonts w:ascii="한화고딕 EL" w:eastAsia="한화고딕 EL" w:hAnsi="한화고딕 EL"/>
        </w:rPr>
        <w:t xml:space="preserve"> OOH </w:t>
      </w:r>
      <w:r w:rsidRPr="00311429">
        <w:rPr>
          <w:rFonts w:ascii="한화고딕 EL" w:eastAsia="한화고딕 EL" w:hAnsi="한화고딕 EL" w:hint="eastAsia"/>
        </w:rPr>
        <w:t>등)</w:t>
      </w:r>
    </w:p>
    <w:p w14:paraId="505A925A" w14:textId="4624DDE7" w:rsidR="00BB34AB" w:rsidRPr="00311429" w:rsidRDefault="00BB34AB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Pr="00311429">
        <w:rPr>
          <w:rFonts w:ascii="한화고딕 EL" w:eastAsia="한화고딕 EL" w:hAnsi="한화고딕 EL" w:hint="eastAsia"/>
        </w:rPr>
        <w:t xml:space="preserve">브랜드 캠페인 제안 아이디어 </w:t>
      </w:r>
    </w:p>
    <w:p w14:paraId="587AB243" w14:textId="5DEB86D9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Pr="00311429">
        <w:rPr>
          <w:rFonts w:ascii="한화고딕 EL" w:eastAsia="한화고딕 EL" w:hAnsi="한화고딕 EL" w:hint="eastAsia"/>
        </w:rPr>
        <w:t>전담팀 및 전담</w:t>
      </w:r>
      <w:r w:rsidR="004150C7">
        <w:rPr>
          <w:rFonts w:ascii="한화고딕 EL" w:eastAsia="한화고딕 EL" w:hAnsi="한화고딕 EL" w:hint="eastAsia"/>
        </w:rPr>
        <w:t xml:space="preserve"> </w:t>
      </w:r>
      <w:r w:rsidRPr="00311429">
        <w:rPr>
          <w:rFonts w:ascii="한화고딕 EL" w:eastAsia="한화고딕 EL" w:hAnsi="한화고딕 EL" w:hint="eastAsia"/>
        </w:rPr>
        <w:t>인력의 전문성</w:t>
      </w:r>
    </w:p>
    <w:bookmarkEnd w:id="5"/>
    <w:p w14:paraId="76159FDC" w14:textId="203D476F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/>
        </w:rPr>
        <w:t xml:space="preserve">- </w:t>
      </w:r>
      <w:r w:rsidRPr="00311429">
        <w:rPr>
          <w:rFonts w:ascii="한화고딕 EL" w:eastAsia="한화고딕 EL" w:hAnsi="한화고딕 EL" w:hint="eastAsia"/>
        </w:rPr>
        <w:t xml:space="preserve">기타 제안 평가 </w:t>
      </w:r>
    </w:p>
    <w:p w14:paraId="69EA37E0" w14:textId="0B30DF22" w:rsidR="00B60EC5" w:rsidRDefault="00B60EC5" w:rsidP="00CE7A53">
      <w:pPr>
        <w:rPr>
          <w:rFonts w:ascii="한화고딕 EL" w:eastAsia="한화고딕 EL" w:hAnsi="한화고딕 EL"/>
        </w:rPr>
      </w:pPr>
    </w:p>
    <w:p w14:paraId="6CECE4B4" w14:textId="77777777" w:rsidR="00A00D1B" w:rsidRPr="00311429" w:rsidRDefault="00A00D1B" w:rsidP="00CE7A53">
      <w:pPr>
        <w:rPr>
          <w:rFonts w:ascii="한화고딕 EL" w:eastAsia="한화고딕 EL" w:hAnsi="한화고딕 EL"/>
        </w:rPr>
      </w:pPr>
    </w:p>
    <w:p w14:paraId="36A2ADDD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bookmarkStart w:id="6" w:name="_Toc143612915"/>
      <w:r w:rsidRPr="00311429">
        <w:rPr>
          <w:rFonts w:ascii="한화고딕 EL" w:eastAsia="한화고딕 EL" w:hAnsi="한화고딕 EL" w:hint="eastAsia"/>
        </w:rPr>
        <w:lastRenderedPageBreak/>
        <w:t>나.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사업자 선정 방식</w:t>
      </w:r>
      <w:bookmarkEnd w:id="6"/>
    </w:p>
    <w:p w14:paraId="19F4C357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bookmarkStart w:id="7" w:name="_Toc143612916"/>
      <w:r w:rsidRPr="00311429">
        <w:rPr>
          <w:rFonts w:ascii="한화고딕 EL" w:eastAsia="한화고딕 EL" w:hAnsi="한화고딕 EL" w:hint="eastAsia"/>
        </w:rPr>
        <w:t>1) 우선협상 대상자 선정</w:t>
      </w:r>
      <w:bookmarkEnd w:id="7"/>
    </w:p>
    <w:p w14:paraId="5DF6A217" w14:textId="3CF19F34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제안 평가에서 최고 점수를 받은 업체를 우선 협상대상자로 선정</w:t>
      </w:r>
    </w:p>
    <w:p w14:paraId="59B5431E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bookmarkStart w:id="8" w:name="_Toc143612917"/>
      <w:r w:rsidRPr="00311429">
        <w:rPr>
          <w:rFonts w:ascii="한화고딕 EL" w:eastAsia="한화고딕 EL" w:hAnsi="한화고딕 EL"/>
        </w:rPr>
        <w:t>2</w:t>
      </w:r>
      <w:r w:rsidRPr="00311429">
        <w:rPr>
          <w:rFonts w:ascii="한화고딕 EL" w:eastAsia="한화고딕 EL" w:hAnsi="한화고딕 EL" w:hint="eastAsia"/>
        </w:rPr>
        <w:t>) 협상 절차 및 사업자 선정</w:t>
      </w:r>
      <w:bookmarkEnd w:id="8"/>
    </w:p>
    <w:p w14:paraId="19DCABEB" w14:textId="0E665FB2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가)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우선 협상대상자와 협상이 결렬될 경우 순차적으로 차 순위 협상대상자와 협상을 실시하며,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만약 모든 협상 대상자와 협상이 결렬될 경우,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협상 순위에 의거 재 협상 실시</w:t>
      </w:r>
    </w:p>
    <w:p w14:paraId="41BC1DEE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나)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협상 범위는 협상대상자로 선정된 모든 업체가 제안한 과업 내용,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이행 일정 및 당사에서 권유한 사항 등을 협상 대상으로 하며 협상대상자와 협상을 통해 그 내용의 일부를 조정할 수 있음</w:t>
      </w:r>
    </w:p>
    <w:p w14:paraId="68D4F8D8" w14:textId="258585AF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다)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사업자 선정결과는 서면 또는 유선 등으로 통보하고 미</w:t>
      </w:r>
      <w:r w:rsidR="00BA5495" w:rsidRPr="00311429">
        <w:rPr>
          <w:rFonts w:ascii="한화고딕 EL" w:eastAsia="한화고딕 EL" w:hAnsi="한화고딕 EL" w:hint="eastAsia"/>
        </w:rPr>
        <w:t xml:space="preserve"> </w:t>
      </w:r>
      <w:r w:rsidRPr="00311429">
        <w:rPr>
          <w:rFonts w:ascii="한화고딕 EL" w:eastAsia="한화고딕 EL" w:hAnsi="한화고딕 EL" w:hint="eastAsia"/>
        </w:rPr>
        <w:t>지정 업체에 대한 통보는 생략함(제안사는 평가 및 협상결과에 대해 일체의 이의를 제기할 수 없음)</w:t>
      </w:r>
    </w:p>
    <w:p w14:paraId="62D01EBF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bookmarkStart w:id="9" w:name="_Toc143612918"/>
      <w:r w:rsidRPr="00311429">
        <w:rPr>
          <w:rFonts w:ascii="한화고딕 EL" w:eastAsia="한화고딕 EL" w:hAnsi="한화고딕 EL" w:hint="eastAsia"/>
        </w:rPr>
        <w:t>다.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입찰무효에 관한 사항</w:t>
      </w:r>
      <w:bookmarkEnd w:id="9"/>
    </w:p>
    <w:p w14:paraId="653879D3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1) 입찰참가자격이 없는 자가 행한 입찰</w:t>
      </w:r>
    </w:p>
    <w:p w14:paraId="42A677D5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2)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본 규정에 의한 방식에 의하지 아니하고 입찰서를 제출한 입찰</w:t>
      </w:r>
    </w:p>
    <w:p w14:paraId="074FFA9A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3) 입찰에 관한 조건에 위반한 입찰</w:t>
      </w:r>
    </w:p>
    <w:p w14:paraId="224D9FB8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4) 허위 또는 부실의 입찰참가신청서 제출에 의한 입찰</w:t>
      </w:r>
    </w:p>
    <w:p w14:paraId="16F50B0C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5) 기타 입찰 유의서에 위반된 입찰</w:t>
      </w:r>
    </w:p>
    <w:p w14:paraId="5C8B997A" w14:textId="66397E19" w:rsidR="00CE7A53" w:rsidRPr="00311429" w:rsidRDefault="00CE7A53" w:rsidP="00CE7A53">
      <w:pPr>
        <w:pStyle w:val="1"/>
        <w:rPr>
          <w:rFonts w:ascii="한화고딕 EL" w:eastAsia="한화고딕 EL" w:hAnsi="한화고딕 EL"/>
          <w:sz w:val="24"/>
          <w:szCs w:val="24"/>
          <w:lang w:eastAsia="ko-KR"/>
        </w:rPr>
      </w:pPr>
      <w:r w:rsidRPr="00311429">
        <w:rPr>
          <w:rFonts w:ascii="한화고딕 EL" w:eastAsia="한화고딕 EL" w:hAnsi="한화고딕 EL"/>
          <w:sz w:val="24"/>
          <w:szCs w:val="24"/>
          <w:lang w:eastAsia="ko-KR"/>
        </w:rPr>
        <w:t xml:space="preserve">6. </w:t>
      </w:r>
      <w:r w:rsidRPr="00311429">
        <w:rPr>
          <w:rFonts w:ascii="한화고딕 EL" w:eastAsia="한화고딕 EL" w:hAnsi="한화고딕 EL" w:hint="eastAsia"/>
          <w:sz w:val="24"/>
          <w:szCs w:val="24"/>
          <w:lang w:eastAsia="ko-KR"/>
        </w:rPr>
        <w:t>제안 참여 업체 준수사항</w:t>
      </w:r>
    </w:p>
    <w:p w14:paraId="0AAFAEDE" w14:textId="68EB4A12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가.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배포된 제안요청서는 한</w:t>
      </w:r>
      <w:r w:rsidR="00BA5495" w:rsidRPr="00311429">
        <w:rPr>
          <w:rFonts w:ascii="한화고딕 EL" w:eastAsia="한화고딕 EL" w:hAnsi="한화고딕 EL" w:hint="eastAsia"/>
        </w:rPr>
        <w:t>화</w:t>
      </w:r>
      <w:r w:rsidRPr="00311429">
        <w:rPr>
          <w:rFonts w:ascii="한화고딕 EL" w:eastAsia="한화고딕 EL" w:hAnsi="한화고딕 EL" w:hint="eastAsia"/>
        </w:rPr>
        <w:t>손해보험의 기밀사항이 포함되어 있으므로 제안서 작성 이외의 용도로 사용을 금함</w:t>
      </w:r>
    </w:p>
    <w:p w14:paraId="10D44222" w14:textId="4FD11A99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나.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제출된 제안 서류는 제안사에 반환하지 않으며 본 사업에 관련되어 취득한 지식, 자료,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문서 등은 당사의 승인 없이 외부에 공개하거나 제공을 할 수 없음</w:t>
      </w:r>
    </w:p>
    <w:p w14:paraId="39F9D0C4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다.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제출된 제안서의 내용 중 허위 작성 부분이 있거나 제안 내용을 충족시키지 못할 경우 제안사에 손해 보상을 청구할 수 있음</w:t>
      </w:r>
    </w:p>
    <w:p w14:paraId="3FCAD4CE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라.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귀사의 제안서를 제출하는 경우,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향후 업체 선정에 대한 한화손해보험의 최종 결정에 이의를 제기하지 않겠다는 의사표시로 간주함.</w:t>
      </w:r>
    </w:p>
    <w:p w14:paraId="6352C85D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마.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제출된 제안서와 관련하여서는 타인의 상표권,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특허권,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저작권,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의장권 등의 일체의 지적 재산권을 침해하는 것이 아님을 보증하며,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 xml:space="preserve">업체 선정 후 제3자와 분쟁 발생시 제안사가 모든 책임을 부담함 </w:t>
      </w:r>
    </w:p>
    <w:p w14:paraId="79DD7657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바.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제안사가 필요하다고 생각되는 보조 자료는 별도로 제출할 수 있음</w:t>
      </w:r>
    </w:p>
    <w:p w14:paraId="4011F0A6" w14:textId="77777777" w:rsidR="00CE7A53" w:rsidRPr="00311429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사.</w:t>
      </w:r>
      <w:r w:rsidRPr="00311429">
        <w:rPr>
          <w:rFonts w:ascii="한화고딕 EL" w:eastAsia="한화고딕 EL" w:hAnsi="한화고딕 EL"/>
        </w:rPr>
        <w:t xml:space="preserve"> </w:t>
      </w:r>
      <w:r w:rsidRPr="00311429">
        <w:rPr>
          <w:rFonts w:ascii="한화고딕 EL" w:eastAsia="한화고딕 EL" w:hAnsi="한화고딕 EL" w:hint="eastAsia"/>
        </w:rPr>
        <w:t>제안요청서에 대한 답변서 및 제안설명회에 소요되는 제반 비용은 제안사 부담으로 처리</w:t>
      </w:r>
    </w:p>
    <w:p w14:paraId="0B49F2B0" w14:textId="77777777" w:rsidR="00CE7A53" w:rsidRPr="00BA5495" w:rsidRDefault="00CE7A53" w:rsidP="00CE7A53">
      <w:pPr>
        <w:rPr>
          <w:rFonts w:ascii="한화고딕 EL" w:eastAsia="한화고딕 EL" w:hAnsi="한화고딕 EL"/>
        </w:rPr>
      </w:pPr>
      <w:r w:rsidRPr="00311429">
        <w:rPr>
          <w:rFonts w:ascii="한화고딕 EL" w:eastAsia="한화고딕 EL" w:hAnsi="한화고딕 EL" w:hint="eastAsia"/>
        </w:rPr>
        <w:t>※ 위 사항에 동의하지 않을 경우 제안서 미 제출 가능</w:t>
      </w:r>
    </w:p>
    <w:p w14:paraId="658514AC" w14:textId="77777777" w:rsidR="00627182" w:rsidRPr="00BA5495" w:rsidRDefault="00627182" w:rsidP="00627182">
      <w:pPr>
        <w:rPr>
          <w:rFonts w:ascii="한화고딕 EL" w:eastAsia="한화고딕 EL" w:hAnsi="한화고딕 EL"/>
        </w:rPr>
      </w:pPr>
    </w:p>
    <w:p w14:paraId="2A4F32C2" w14:textId="77777777" w:rsidR="00627182" w:rsidRPr="00BA5495" w:rsidRDefault="00627182" w:rsidP="004F1E63">
      <w:pPr>
        <w:rPr>
          <w:rFonts w:ascii="한화고딕 EL" w:eastAsia="한화고딕 EL" w:hAnsi="한화고딕 EL"/>
        </w:rPr>
      </w:pPr>
    </w:p>
    <w:sectPr w:rsidR="00627182" w:rsidRPr="00BA54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D2D2" w14:textId="77777777" w:rsidR="0021758D" w:rsidRDefault="005725A7">
      <w:pPr>
        <w:spacing w:line="240" w:lineRule="auto"/>
      </w:pPr>
      <w:r>
        <w:separator/>
      </w:r>
    </w:p>
  </w:endnote>
  <w:endnote w:type="continuationSeparator" w:id="0">
    <w:p w14:paraId="4BA9A6EA" w14:textId="77777777" w:rsidR="0021758D" w:rsidRDefault="00572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화고딕 EL">
    <w:panose1 w:val="02020503020101020101"/>
    <w:charset w:val="81"/>
    <w:family w:val="roman"/>
    <w:pitch w:val="variable"/>
    <w:sig w:usb0="800002A7" w:usb1="19D7FCFB" w:usb2="00000014" w:usb3="00000000" w:csb0="00080003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한화 L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13B8" w14:textId="77777777" w:rsidR="00F87740" w:rsidRPr="00AD5848" w:rsidRDefault="005725A7" w:rsidP="00AD5848">
    <w:pPr>
      <w:pStyle w:val="a3"/>
      <w:tabs>
        <w:tab w:val="center" w:pos="4800"/>
        <w:tab w:val="right" w:pos="9600"/>
      </w:tabs>
      <w:spacing w:line="240" w:lineRule="auto"/>
      <w:jc w:val="center"/>
      <w:rPr>
        <w:rFonts w:asciiTheme="minorEastAsia" w:eastAsiaTheme="minorEastAsia" w:hAnsiTheme="minorEastAsia"/>
      </w:rPr>
    </w:pPr>
    <w:r w:rsidRPr="00AD5848">
      <w:rPr>
        <w:rFonts w:asciiTheme="minorEastAsia" w:eastAsiaTheme="minorEastAsia" w:hAnsiTheme="minorEastAsia" w:hint="eastAsia"/>
        <w:b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B47F9" wp14:editId="39C4F6A5">
              <wp:simplePos x="0" y="0"/>
              <wp:positionH relativeFrom="margin">
                <wp:posOffset>0</wp:posOffset>
              </wp:positionH>
              <wp:positionV relativeFrom="paragraph">
                <wp:posOffset>-193675</wp:posOffset>
              </wp:positionV>
              <wp:extent cx="6134100" cy="9525"/>
              <wp:effectExtent l="0" t="0" r="19050" b="28575"/>
              <wp:wrapNone/>
              <wp:docPr id="6" name="직선 연결선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410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57228" id="직선 연결선 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5.25pt" to="483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" strokecolor="#a5a5a5 [2092]" strokeweight="1pt">
              <v:stroke joinstyle="miter"/>
              <w10:wrap anchorx="margin"/>
            </v:line>
          </w:pict>
        </mc:Fallback>
      </mc:AlternateContent>
    </w:r>
    <w:r w:rsidRPr="00AD5848">
      <w:rPr>
        <w:rStyle w:val="a5"/>
        <w:rFonts w:asciiTheme="minorEastAsia" w:eastAsiaTheme="minorEastAsia" w:hAnsiTheme="minorEastAsia"/>
        <w:b w:val="0"/>
        <w:color w:val="7F7F7F" w:themeColor="text1" w:themeTint="80"/>
      </w:rPr>
      <w:fldChar w:fldCharType="begin"/>
    </w:r>
    <w:r w:rsidRPr="00AD5848">
      <w:rPr>
        <w:rStyle w:val="a5"/>
        <w:rFonts w:asciiTheme="minorEastAsia" w:eastAsiaTheme="minorEastAsia" w:hAnsiTheme="minorEastAsia"/>
        <w:color w:val="7F7F7F" w:themeColor="text1" w:themeTint="80"/>
      </w:rPr>
      <w:instrText xml:space="preserve"> PAGE </w:instrText>
    </w:r>
    <w:r w:rsidRPr="00AD5848">
      <w:rPr>
        <w:rStyle w:val="a5"/>
        <w:rFonts w:asciiTheme="minorEastAsia" w:eastAsiaTheme="minorEastAsia" w:hAnsiTheme="minorEastAsia"/>
        <w:b w:val="0"/>
        <w:color w:val="7F7F7F" w:themeColor="text1" w:themeTint="80"/>
      </w:rPr>
      <w:fldChar w:fldCharType="separate"/>
    </w:r>
    <w:r>
      <w:rPr>
        <w:rStyle w:val="a5"/>
        <w:rFonts w:asciiTheme="minorEastAsia" w:eastAsiaTheme="minorEastAsia" w:hAnsiTheme="minorEastAsia"/>
        <w:noProof/>
        <w:color w:val="7F7F7F" w:themeColor="text1" w:themeTint="80"/>
      </w:rPr>
      <w:t>8</w:t>
    </w:r>
    <w:r w:rsidRPr="00AD5848">
      <w:rPr>
        <w:rStyle w:val="a5"/>
        <w:rFonts w:asciiTheme="minorEastAsia" w:eastAsiaTheme="minorEastAsia" w:hAnsiTheme="minorEastAsia"/>
        <w:b w:val="0"/>
        <w:color w:val="7F7F7F" w:themeColor="text1" w:themeTint="80"/>
      </w:rPr>
      <w:fldChar w:fldCharType="end"/>
    </w:r>
    <w:r w:rsidRPr="00AD5848">
      <w:rPr>
        <w:rStyle w:val="a5"/>
        <w:rFonts w:asciiTheme="minorEastAsia" w:eastAsiaTheme="minorEastAsia" w:hAnsiTheme="minorEastAsia" w:hint="eastAsia"/>
        <w:color w:val="7F7F7F" w:themeColor="text1" w:themeTint="80"/>
      </w:rPr>
      <w:t xml:space="preserve"> / </w:t>
    </w:r>
    <w:r w:rsidRPr="00AD5848">
      <w:rPr>
        <w:rStyle w:val="a5"/>
        <w:rFonts w:asciiTheme="minorEastAsia" w:eastAsiaTheme="minorEastAsia" w:hAnsiTheme="minorEastAsia"/>
        <w:b w:val="0"/>
        <w:color w:val="7F7F7F" w:themeColor="text1" w:themeTint="80"/>
      </w:rPr>
      <w:fldChar w:fldCharType="begin"/>
    </w:r>
    <w:r w:rsidRPr="00AD5848">
      <w:rPr>
        <w:rStyle w:val="a5"/>
        <w:rFonts w:asciiTheme="minorEastAsia" w:eastAsiaTheme="minorEastAsia" w:hAnsiTheme="minorEastAsia"/>
        <w:color w:val="7F7F7F" w:themeColor="text1" w:themeTint="80"/>
      </w:rPr>
      <w:instrText xml:space="preserve"> NUMPAGES </w:instrText>
    </w:r>
    <w:r w:rsidRPr="00AD5848">
      <w:rPr>
        <w:rStyle w:val="a5"/>
        <w:rFonts w:asciiTheme="minorEastAsia" w:eastAsiaTheme="minorEastAsia" w:hAnsiTheme="minorEastAsia"/>
        <w:b w:val="0"/>
        <w:color w:val="7F7F7F" w:themeColor="text1" w:themeTint="80"/>
      </w:rPr>
      <w:fldChar w:fldCharType="separate"/>
    </w:r>
    <w:r>
      <w:rPr>
        <w:rStyle w:val="a5"/>
        <w:rFonts w:asciiTheme="minorEastAsia" w:eastAsiaTheme="minorEastAsia" w:hAnsiTheme="minorEastAsia"/>
        <w:noProof/>
        <w:color w:val="7F7F7F" w:themeColor="text1" w:themeTint="80"/>
      </w:rPr>
      <w:t>8</w:t>
    </w:r>
    <w:r w:rsidRPr="00AD5848">
      <w:rPr>
        <w:rStyle w:val="a5"/>
        <w:rFonts w:asciiTheme="minorEastAsia" w:eastAsiaTheme="minorEastAsia" w:hAnsiTheme="minorEastAsia"/>
        <w:b w:val="0"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E986" w14:textId="77777777" w:rsidR="0021758D" w:rsidRDefault="005725A7">
      <w:pPr>
        <w:spacing w:line="240" w:lineRule="auto"/>
      </w:pPr>
      <w:r>
        <w:separator/>
      </w:r>
    </w:p>
  </w:footnote>
  <w:footnote w:type="continuationSeparator" w:id="0">
    <w:p w14:paraId="2A327FA7" w14:textId="77777777" w:rsidR="0021758D" w:rsidRDefault="005725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873"/>
    <w:multiLevelType w:val="hybridMultilevel"/>
    <w:tmpl w:val="35543296"/>
    <w:lvl w:ilvl="0" w:tplc="DAA0D2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2195C60"/>
    <w:multiLevelType w:val="hybridMultilevel"/>
    <w:tmpl w:val="43CA206C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C4F05EA"/>
    <w:multiLevelType w:val="hybridMultilevel"/>
    <w:tmpl w:val="0F22D53E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3F20E7D"/>
    <w:multiLevelType w:val="hybridMultilevel"/>
    <w:tmpl w:val="54BE6F4A"/>
    <w:lvl w:ilvl="0" w:tplc="AFE42BDE">
      <w:numFmt w:val="bullet"/>
      <w:lvlText w:val="-"/>
      <w:lvlJc w:val="left"/>
      <w:pPr>
        <w:ind w:left="760" w:hanging="360"/>
      </w:pPr>
      <w:rPr>
        <w:rFonts w:ascii="한화고딕 EL" w:eastAsia="한화고딕 EL" w:hAnsi="한화고딕 EL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7B3395"/>
    <w:multiLevelType w:val="hybridMultilevel"/>
    <w:tmpl w:val="CAF46AF8"/>
    <w:lvl w:ilvl="0" w:tplc="B7FCE2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3709AC"/>
    <w:multiLevelType w:val="hybridMultilevel"/>
    <w:tmpl w:val="EF02A6D6"/>
    <w:lvl w:ilvl="0" w:tplc="1B82986C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5B619C5"/>
    <w:multiLevelType w:val="hybridMultilevel"/>
    <w:tmpl w:val="3116A6DC"/>
    <w:lvl w:ilvl="0" w:tplc="AD68F62A">
      <w:numFmt w:val="bullet"/>
      <w:lvlText w:val="-"/>
      <w:lvlJc w:val="left"/>
      <w:pPr>
        <w:ind w:left="760" w:hanging="360"/>
      </w:pPr>
      <w:rPr>
        <w:rFonts w:ascii="한화고딕 EL" w:eastAsia="한화고딕 EL" w:hAnsi="한화고딕 EL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E6D77B0"/>
    <w:multiLevelType w:val="hybridMultilevel"/>
    <w:tmpl w:val="C350757C"/>
    <w:lvl w:ilvl="0" w:tplc="78389DAE">
      <w:start w:val="1"/>
      <w:numFmt w:val="bullet"/>
      <w:lvlText w:val="-"/>
      <w:lvlJc w:val="left"/>
      <w:pPr>
        <w:ind w:left="760" w:hanging="360"/>
      </w:pPr>
      <w:rPr>
        <w:rFonts w:ascii="한화고딕 EL" w:eastAsia="한화고딕 EL" w:hAnsi="한화고딕 EL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63"/>
    <w:rsid w:val="000249A6"/>
    <w:rsid w:val="00033883"/>
    <w:rsid w:val="0005540A"/>
    <w:rsid w:val="000B6071"/>
    <w:rsid w:val="000E75AB"/>
    <w:rsid w:val="000F678E"/>
    <w:rsid w:val="00100E5E"/>
    <w:rsid w:val="00110DE8"/>
    <w:rsid w:val="00182AD1"/>
    <w:rsid w:val="001C3DAF"/>
    <w:rsid w:val="002065A3"/>
    <w:rsid w:val="0021758D"/>
    <w:rsid w:val="00233851"/>
    <w:rsid w:val="002A31BC"/>
    <w:rsid w:val="00311429"/>
    <w:rsid w:val="00337D2B"/>
    <w:rsid w:val="003F0B93"/>
    <w:rsid w:val="004150C7"/>
    <w:rsid w:val="00427588"/>
    <w:rsid w:val="00487DFE"/>
    <w:rsid w:val="004F1E63"/>
    <w:rsid w:val="00505647"/>
    <w:rsid w:val="0055525C"/>
    <w:rsid w:val="00564158"/>
    <w:rsid w:val="005725A7"/>
    <w:rsid w:val="00575E91"/>
    <w:rsid w:val="005A5DB5"/>
    <w:rsid w:val="005B12E4"/>
    <w:rsid w:val="00627182"/>
    <w:rsid w:val="0068041F"/>
    <w:rsid w:val="00714299"/>
    <w:rsid w:val="00724DA8"/>
    <w:rsid w:val="0088557F"/>
    <w:rsid w:val="00906B04"/>
    <w:rsid w:val="00930D7A"/>
    <w:rsid w:val="00945860"/>
    <w:rsid w:val="009568D4"/>
    <w:rsid w:val="00963822"/>
    <w:rsid w:val="00985454"/>
    <w:rsid w:val="00997DAF"/>
    <w:rsid w:val="009D7DB2"/>
    <w:rsid w:val="009E0768"/>
    <w:rsid w:val="00A00D1B"/>
    <w:rsid w:val="00AC1143"/>
    <w:rsid w:val="00B30322"/>
    <w:rsid w:val="00B4252A"/>
    <w:rsid w:val="00B60EC5"/>
    <w:rsid w:val="00BA5495"/>
    <w:rsid w:val="00BB34AB"/>
    <w:rsid w:val="00C117A5"/>
    <w:rsid w:val="00C746CA"/>
    <w:rsid w:val="00C8497A"/>
    <w:rsid w:val="00CD585B"/>
    <w:rsid w:val="00CE0498"/>
    <w:rsid w:val="00CE7A53"/>
    <w:rsid w:val="00D020B8"/>
    <w:rsid w:val="00D31D5E"/>
    <w:rsid w:val="00D624FE"/>
    <w:rsid w:val="00D70853"/>
    <w:rsid w:val="00DF69EC"/>
    <w:rsid w:val="00E04DF3"/>
    <w:rsid w:val="00E6617D"/>
    <w:rsid w:val="00E8378B"/>
    <w:rsid w:val="00ED1FD1"/>
    <w:rsid w:val="00ED76FC"/>
    <w:rsid w:val="00F83D0D"/>
    <w:rsid w:val="00F8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48A3B9C"/>
  <w15:chartTrackingRefBased/>
  <w15:docId w15:val="{95A94953-8793-4B99-A825-C2D0BE2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63"/>
    <w:pPr>
      <w:widowControl w:val="0"/>
      <w:wordWrap w:val="0"/>
      <w:adjustRightInd w:val="0"/>
      <w:spacing w:after="0" w:line="360" w:lineRule="atLeast"/>
      <w:textAlignment w:val="baseline"/>
    </w:pPr>
    <w:rPr>
      <w:rFonts w:ascii="Times New Roman" w:eastAsia="맑은 고딕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F1E63"/>
    <w:pPr>
      <w:keepNext/>
      <w:keepLines/>
      <w:widowControl/>
      <w:wordWrap/>
      <w:adjustRightInd/>
      <w:spacing w:before="480" w:line="276" w:lineRule="auto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F1E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rsid w:val="004F1E63"/>
    <w:rPr>
      <w:rFonts w:ascii="Times New Roman" w:eastAsia="맑은 고딕" w:hAnsi="Times New Roman" w:cs="Times New Roman"/>
      <w:kern w:val="0"/>
      <w:szCs w:val="20"/>
    </w:rPr>
  </w:style>
  <w:style w:type="paragraph" w:styleId="a4">
    <w:name w:val="Subtitle"/>
    <w:basedOn w:val="a"/>
    <w:link w:val="Char0"/>
    <w:autoRedefine/>
    <w:uiPriority w:val="11"/>
    <w:qFormat/>
    <w:rsid w:val="004F1E63"/>
    <w:pPr>
      <w:autoSpaceDE w:val="0"/>
      <w:autoSpaceDN w:val="0"/>
      <w:snapToGrid w:val="0"/>
      <w:spacing w:before="100" w:beforeAutospacing="1" w:after="240" w:line="240" w:lineRule="auto"/>
      <w:ind w:firstLineChars="100" w:firstLine="353"/>
      <w:jc w:val="center"/>
    </w:pPr>
    <w:rPr>
      <w:rFonts w:ascii="HY견고딕" w:eastAsia="HY견고딕" w:hAnsi="굴림체"/>
      <w:b/>
      <w:noProof/>
      <w:sz w:val="36"/>
      <w:szCs w:val="36"/>
    </w:rPr>
  </w:style>
  <w:style w:type="character" w:customStyle="1" w:styleId="Char0">
    <w:name w:val="부제 Char"/>
    <w:basedOn w:val="a0"/>
    <w:link w:val="a4"/>
    <w:uiPriority w:val="11"/>
    <w:rsid w:val="004F1E63"/>
    <w:rPr>
      <w:rFonts w:ascii="HY견고딕" w:eastAsia="HY견고딕" w:hAnsi="굴림체" w:cs="Times New Roman"/>
      <w:b/>
      <w:noProof/>
      <w:kern w:val="0"/>
      <w:sz w:val="36"/>
      <w:szCs w:val="36"/>
    </w:rPr>
  </w:style>
  <w:style w:type="character" w:styleId="a5">
    <w:name w:val="page number"/>
    <w:aliases w:val="바닥글1"/>
    <w:rsid w:val="004F1E63"/>
    <w:rPr>
      <w:rFonts w:ascii="Britannic Bold" w:hAnsi="Times New Roman"/>
      <w:b/>
      <w:sz w:val="24"/>
    </w:rPr>
  </w:style>
  <w:style w:type="paragraph" w:styleId="a6">
    <w:name w:val="List Paragraph"/>
    <w:basedOn w:val="a"/>
    <w:uiPriority w:val="34"/>
    <w:qFormat/>
    <w:rsid w:val="004F1E63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4F1E6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styleId="a7">
    <w:name w:val="Hyperlink"/>
    <w:uiPriority w:val="99"/>
    <w:unhideWhenUsed/>
    <w:rsid w:val="00627182"/>
    <w:rPr>
      <w:color w:val="0563C1"/>
      <w:u w:val="single"/>
    </w:rPr>
  </w:style>
  <w:style w:type="table" w:styleId="a8">
    <w:name w:val="Table Grid"/>
    <w:basedOn w:val="a1"/>
    <w:uiPriority w:val="59"/>
    <w:rsid w:val="00CE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5725A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5725A7"/>
    <w:rPr>
      <w:rFonts w:ascii="Times New Roman" w:eastAsia="맑은 고딕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Gray(심성연)</dc:creator>
  <cp:keywords/>
  <dc:description/>
  <cp:lastModifiedBy>Gray(심성연)</cp:lastModifiedBy>
  <cp:revision>7</cp:revision>
  <cp:lastPrinted>2026-03-10T04:43:00Z</cp:lastPrinted>
  <dcterms:created xsi:type="dcterms:W3CDTF">2026-03-11T06:01:00Z</dcterms:created>
  <dcterms:modified xsi:type="dcterms:W3CDTF">2026-03-13T07:52:00Z</dcterms:modified>
</cp:coreProperties>
</file>